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04049B" w14:textId="2A4A2AC0" w:rsidR="00C101EA" w:rsidRPr="004033FA" w:rsidRDefault="004033FA" w:rsidP="004033FA">
      <w:pPr>
        <w:widowControl/>
        <w:spacing w:line="560" w:lineRule="exact"/>
        <w:rPr>
          <w:rFonts w:ascii="Times New Roman" w:eastAsia="方正仿宋简体" w:hAnsi="Times New Roman" w:cs="Times New Roman"/>
          <w:sz w:val="28"/>
          <w:szCs w:val="30"/>
        </w:rPr>
      </w:pPr>
      <w:r w:rsidRPr="004033FA">
        <w:rPr>
          <w:rFonts w:ascii="Times New Roman" w:eastAsia="方正仿宋简体" w:hAnsi="Times New Roman" w:cs="Times New Roman" w:hint="eastAsia"/>
          <w:sz w:val="28"/>
          <w:szCs w:val="30"/>
        </w:rPr>
        <w:t>附件</w:t>
      </w:r>
    </w:p>
    <w:p w14:paraId="769EB46D" w14:textId="77777777" w:rsidR="004033FA" w:rsidRDefault="004033FA" w:rsidP="00230427">
      <w:pPr>
        <w:jc w:val="center"/>
        <w:rPr>
          <w:b/>
          <w:sz w:val="36"/>
          <w:szCs w:val="36"/>
        </w:rPr>
      </w:pPr>
    </w:p>
    <w:p w14:paraId="3B17C3C6" w14:textId="5552451E" w:rsidR="00CA5055" w:rsidRPr="00C101EA" w:rsidRDefault="00206D95" w:rsidP="00230427">
      <w:pPr>
        <w:jc w:val="center"/>
        <w:rPr>
          <w:rFonts w:ascii="方正大标宋简体" w:eastAsia="方正大标宋简体"/>
          <w:sz w:val="42"/>
          <w:szCs w:val="42"/>
        </w:rPr>
      </w:pPr>
      <w:r w:rsidRPr="00C101EA">
        <w:rPr>
          <w:rFonts w:ascii="方正大标宋简体" w:eastAsia="方正大标宋简体" w:hint="eastAsia"/>
          <w:sz w:val="42"/>
          <w:szCs w:val="42"/>
        </w:rPr>
        <w:t>挂牌公司</w:t>
      </w:r>
      <w:r w:rsidR="00757621" w:rsidRPr="00C101EA">
        <w:rPr>
          <w:rFonts w:ascii="方正大标宋简体" w:eastAsia="方正大标宋简体" w:hint="eastAsia"/>
          <w:sz w:val="42"/>
          <w:szCs w:val="42"/>
        </w:rPr>
        <w:t>并购</w:t>
      </w:r>
      <w:r w:rsidR="004E43C3" w:rsidRPr="00C101EA">
        <w:rPr>
          <w:rFonts w:ascii="方正大标宋简体" w:eastAsia="方正大标宋简体" w:hint="eastAsia"/>
          <w:sz w:val="42"/>
          <w:szCs w:val="42"/>
        </w:rPr>
        <w:t>重组</w:t>
      </w:r>
      <w:r w:rsidR="009A6364" w:rsidRPr="00C101EA">
        <w:rPr>
          <w:rFonts w:ascii="方正大标宋简体" w:eastAsia="方正大标宋简体" w:hint="eastAsia"/>
          <w:sz w:val="42"/>
          <w:szCs w:val="42"/>
        </w:rPr>
        <w:t>业务</w:t>
      </w:r>
      <w:r w:rsidR="00CC1414" w:rsidRPr="00C101EA">
        <w:rPr>
          <w:rFonts w:ascii="方正大标宋简体" w:eastAsia="方正大标宋简体" w:hint="eastAsia"/>
          <w:sz w:val="42"/>
          <w:szCs w:val="42"/>
        </w:rPr>
        <w:t>问答</w:t>
      </w:r>
      <w:r w:rsidR="00E9629D" w:rsidRPr="00C101EA">
        <w:rPr>
          <w:rFonts w:ascii="方正大标宋简体" w:eastAsia="方正大标宋简体" w:hint="eastAsia"/>
          <w:sz w:val="42"/>
          <w:szCs w:val="42"/>
        </w:rPr>
        <w:t>（一）</w:t>
      </w:r>
    </w:p>
    <w:p w14:paraId="19BE5953" w14:textId="77777777" w:rsidR="009A6364" w:rsidRPr="00C101EA" w:rsidRDefault="009A6364" w:rsidP="00C101EA">
      <w:pPr>
        <w:jc w:val="center"/>
        <w:rPr>
          <w:rFonts w:ascii="方正大标宋简体" w:eastAsia="方正大标宋简体"/>
          <w:sz w:val="42"/>
          <w:szCs w:val="42"/>
        </w:rPr>
      </w:pPr>
    </w:p>
    <w:p w14:paraId="36758930" w14:textId="15DA6B40" w:rsidR="00BF5324" w:rsidRPr="00C101EA" w:rsidRDefault="00C101EA" w:rsidP="00C101EA">
      <w:pPr>
        <w:widowControl/>
        <w:spacing w:line="560" w:lineRule="exact"/>
        <w:ind w:firstLineChars="200" w:firstLine="602"/>
        <w:rPr>
          <w:rFonts w:ascii="Times New Roman" w:eastAsia="方正仿宋简体" w:hAnsi="Times New Roman" w:cs="Times New Roman"/>
          <w:b/>
          <w:sz w:val="30"/>
          <w:szCs w:val="30"/>
        </w:rPr>
      </w:pPr>
      <w:r>
        <w:rPr>
          <w:rFonts w:ascii="Times New Roman" w:eastAsia="方正仿宋简体" w:hAnsi="Times New Roman" w:cs="Times New Roman" w:hint="eastAsia"/>
          <w:b/>
          <w:sz w:val="30"/>
          <w:szCs w:val="30"/>
        </w:rPr>
        <w:t>一、</w:t>
      </w:r>
      <w:r w:rsidR="00127910" w:rsidRPr="00C101EA">
        <w:rPr>
          <w:rFonts w:ascii="Times New Roman" w:eastAsia="方正仿宋简体" w:hAnsi="Times New Roman" w:cs="Times New Roman"/>
          <w:b/>
          <w:sz w:val="30"/>
          <w:szCs w:val="30"/>
        </w:rPr>
        <w:t>投资者及其一致行动人拥有权益的股份达到</w:t>
      </w:r>
      <w:r w:rsidR="00C315C3" w:rsidRPr="00C101EA">
        <w:rPr>
          <w:rFonts w:ascii="Times New Roman" w:eastAsia="方正仿宋简体" w:hAnsi="Times New Roman" w:cs="Times New Roman"/>
          <w:b/>
          <w:sz w:val="30"/>
          <w:szCs w:val="30"/>
        </w:rPr>
        <w:t>挂牌公司</w:t>
      </w:r>
      <w:r w:rsidR="004602E9" w:rsidRPr="00C101EA">
        <w:rPr>
          <w:rFonts w:ascii="Times New Roman" w:eastAsia="方正仿宋简体" w:hAnsi="Times New Roman" w:cs="Times New Roman"/>
          <w:b/>
          <w:sz w:val="30"/>
          <w:szCs w:val="30"/>
        </w:rPr>
        <w:t>已</w:t>
      </w:r>
      <w:r w:rsidR="00127910" w:rsidRPr="00C101EA">
        <w:rPr>
          <w:rFonts w:ascii="Times New Roman" w:eastAsia="方正仿宋简体" w:hAnsi="Times New Roman" w:cs="Times New Roman"/>
          <w:b/>
          <w:sz w:val="30"/>
          <w:szCs w:val="30"/>
        </w:rPr>
        <w:t>发行股份的</w:t>
      </w:r>
      <w:r w:rsidR="00127910" w:rsidRPr="00C101EA">
        <w:rPr>
          <w:rFonts w:ascii="Times New Roman" w:eastAsia="方正仿宋简体" w:hAnsi="Times New Roman" w:cs="Times New Roman"/>
          <w:b/>
          <w:sz w:val="30"/>
          <w:szCs w:val="30"/>
        </w:rPr>
        <w:t>10%</w:t>
      </w:r>
      <w:r w:rsidR="00127910" w:rsidRPr="00C101EA">
        <w:rPr>
          <w:rFonts w:ascii="Times New Roman" w:eastAsia="方正仿宋简体" w:hAnsi="Times New Roman" w:cs="Times New Roman"/>
          <w:b/>
          <w:sz w:val="30"/>
          <w:szCs w:val="30"/>
        </w:rPr>
        <w:t>后，</w:t>
      </w:r>
      <w:r w:rsidR="0008313B" w:rsidRPr="00C101EA">
        <w:rPr>
          <w:rFonts w:ascii="Times New Roman" w:eastAsia="方正仿宋简体" w:hAnsi="Times New Roman" w:cs="Times New Roman"/>
          <w:b/>
          <w:sz w:val="30"/>
          <w:szCs w:val="30"/>
        </w:rPr>
        <w:t>何时</w:t>
      </w:r>
      <w:r w:rsidR="00127910" w:rsidRPr="00C101EA">
        <w:rPr>
          <w:rFonts w:ascii="Times New Roman" w:eastAsia="方正仿宋简体" w:hAnsi="Times New Roman" w:cs="Times New Roman"/>
          <w:b/>
          <w:sz w:val="30"/>
          <w:szCs w:val="30"/>
        </w:rPr>
        <w:t>应当</w:t>
      </w:r>
      <w:r w:rsidR="0008313B" w:rsidRPr="00C101EA">
        <w:rPr>
          <w:rFonts w:ascii="Times New Roman" w:eastAsia="方正仿宋简体" w:hAnsi="Times New Roman" w:cs="Times New Roman"/>
          <w:b/>
          <w:sz w:val="30"/>
          <w:szCs w:val="30"/>
        </w:rPr>
        <w:t>再</w:t>
      </w:r>
      <w:r w:rsidR="00127910" w:rsidRPr="00C101EA">
        <w:rPr>
          <w:rFonts w:ascii="Times New Roman" w:eastAsia="方正仿宋简体" w:hAnsi="Times New Roman" w:cs="Times New Roman"/>
          <w:b/>
          <w:sz w:val="30"/>
          <w:szCs w:val="30"/>
        </w:rPr>
        <w:t>披露权益变动报告书？</w:t>
      </w:r>
    </w:p>
    <w:p w14:paraId="549133AC" w14:textId="0C773847" w:rsidR="0008313B" w:rsidRPr="00C101EA" w:rsidRDefault="002B5C7D" w:rsidP="00C101EA">
      <w:pPr>
        <w:widowControl/>
        <w:spacing w:line="560" w:lineRule="exact"/>
        <w:ind w:firstLineChars="200" w:firstLine="600"/>
        <w:rPr>
          <w:rFonts w:ascii="Times New Roman" w:eastAsia="方正仿宋简体" w:hAnsi="Times New Roman" w:cs="Times New Roman"/>
          <w:sz w:val="30"/>
          <w:szCs w:val="30"/>
        </w:rPr>
      </w:pPr>
      <w:r w:rsidRPr="00C101EA">
        <w:rPr>
          <w:rFonts w:ascii="Times New Roman" w:eastAsia="方正仿宋简体" w:hAnsi="Times New Roman" w:cs="Times New Roman"/>
          <w:sz w:val="30"/>
          <w:szCs w:val="30"/>
        </w:rPr>
        <w:t>答：</w:t>
      </w:r>
      <w:r w:rsidR="00127910" w:rsidRPr="00C101EA">
        <w:rPr>
          <w:rFonts w:ascii="Times New Roman" w:eastAsia="方正仿宋简体" w:hAnsi="Times New Roman" w:cs="Times New Roman"/>
          <w:sz w:val="30"/>
          <w:szCs w:val="30"/>
        </w:rPr>
        <w:t>投资者及其一致行动人达到</w:t>
      </w:r>
      <w:r w:rsidR="00C315C3" w:rsidRPr="00C101EA">
        <w:rPr>
          <w:rFonts w:ascii="Times New Roman" w:eastAsia="方正仿宋简体" w:hAnsi="Times New Roman" w:cs="Times New Roman"/>
          <w:sz w:val="30"/>
          <w:szCs w:val="30"/>
        </w:rPr>
        <w:t>挂牌公司</w:t>
      </w:r>
      <w:r w:rsidR="0008313B" w:rsidRPr="00C101EA">
        <w:rPr>
          <w:rFonts w:ascii="Times New Roman" w:eastAsia="方正仿宋简体" w:hAnsi="Times New Roman" w:cs="Times New Roman"/>
          <w:sz w:val="30"/>
          <w:szCs w:val="30"/>
        </w:rPr>
        <w:t>已</w:t>
      </w:r>
      <w:r w:rsidR="00127910" w:rsidRPr="00C101EA">
        <w:rPr>
          <w:rFonts w:ascii="Times New Roman" w:eastAsia="方正仿宋简体" w:hAnsi="Times New Roman" w:cs="Times New Roman"/>
          <w:sz w:val="30"/>
          <w:szCs w:val="30"/>
        </w:rPr>
        <w:t>发行股份的</w:t>
      </w:r>
      <w:r w:rsidR="00127910" w:rsidRPr="00C101EA">
        <w:rPr>
          <w:rFonts w:ascii="Times New Roman" w:eastAsia="方正仿宋简体" w:hAnsi="Times New Roman" w:cs="Times New Roman"/>
          <w:sz w:val="30"/>
          <w:szCs w:val="30"/>
        </w:rPr>
        <w:t>10%</w:t>
      </w:r>
      <w:r w:rsidR="00127910" w:rsidRPr="00C101EA">
        <w:rPr>
          <w:rFonts w:ascii="Times New Roman" w:eastAsia="方正仿宋简体" w:hAnsi="Times New Roman" w:cs="Times New Roman"/>
          <w:sz w:val="30"/>
          <w:szCs w:val="30"/>
        </w:rPr>
        <w:t>后</w:t>
      </w:r>
      <w:r w:rsidR="009A278B" w:rsidRPr="00C101EA">
        <w:rPr>
          <w:rFonts w:ascii="Times New Roman" w:eastAsia="方正仿宋简体" w:hAnsi="Times New Roman" w:cs="Times New Roman"/>
          <w:sz w:val="30"/>
          <w:szCs w:val="30"/>
        </w:rPr>
        <w:t>，</w:t>
      </w:r>
      <w:r w:rsidR="0008313B" w:rsidRPr="00C101EA">
        <w:rPr>
          <w:rFonts w:ascii="Times New Roman" w:eastAsia="方正仿宋简体" w:hAnsi="Times New Roman" w:cs="Times New Roman"/>
          <w:sz w:val="30"/>
          <w:szCs w:val="30"/>
        </w:rPr>
        <w:t>股份变动导致其拥有权益的股份占</w:t>
      </w:r>
      <w:r w:rsidR="00C315C3" w:rsidRPr="00C101EA">
        <w:rPr>
          <w:rFonts w:ascii="Times New Roman" w:eastAsia="方正仿宋简体" w:hAnsi="Times New Roman" w:cs="Times New Roman"/>
          <w:sz w:val="30"/>
          <w:szCs w:val="30"/>
        </w:rPr>
        <w:t>挂牌公司</w:t>
      </w:r>
      <w:r w:rsidR="0008313B" w:rsidRPr="00C101EA">
        <w:rPr>
          <w:rFonts w:ascii="Times New Roman" w:eastAsia="方正仿宋简体" w:hAnsi="Times New Roman" w:cs="Times New Roman"/>
          <w:sz w:val="30"/>
          <w:szCs w:val="30"/>
        </w:rPr>
        <w:t>已发行股份</w:t>
      </w:r>
      <w:r w:rsidR="0079050C" w:rsidRPr="00C101EA">
        <w:rPr>
          <w:rFonts w:ascii="Times New Roman" w:eastAsia="方正仿宋简体" w:hAnsi="Times New Roman" w:cs="Times New Roman"/>
          <w:sz w:val="30"/>
          <w:szCs w:val="30"/>
        </w:rPr>
        <w:t>的比例达到</w:t>
      </w:r>
      <w:r w:rsidR="0008313B" w:rsidRPr="00C101EA">
        <w:rPr>
          <w:rFonts w:ascii="Times New Roman" w:eastAsia="方正仿宋简体" w:hAnsi="Times New Roman" w:cs="Times New Roman"/>
          <w:sz w:val="30"/>
          <w:szCs w:val="30"/>
        </w:rPr>
        <w:t>5%</w:t>
      </w:r>
      <w:r w:rsidR="0008313B" w:rsidRPr="00C101EA">
        <w:rPr>
          <w:rFonts w:ascii="Times New Roman" w:eastAsia="方正仿宋简体" w:hAnsi="Times New Roman" w:cs="Times New Roman"/>
          <w:sz w:val="30"/>
          <w:szCs w:val="30"/>
        </w:rPr>
        <w:t>的整数</w:t>
      </w:r>
      <w:proofErr w:type="gramStart"/>
      <w:r w:rsidR="0008313B" w:rsidRPr="00C101EA">
        <w:rPr>
          <w:rFonts w:ascii="Times New Roman" w:eastAsia="方正仿宋简体" w:hAnsi="Times New Roman" w:cs="Times New Roman"/>
          <w:sz w:val="30"/>
          <w:szCs w:val="30"/>
        </w:rPr>
        <w:t>倍</w:t>
      </w:r>
      <w:proofErr w:type="gramEnd"/>
      <w:r w:rsidR="0008313B" w:rsidRPr="00C101EA">
        <w:rPr>
          <w:rFonts w:ascii="Times New Roman" w:eastAsia="方正仿宋简体" w:hAnsi="Times New Roman" w:cs="Times New Roman"/>
          <w:sz w:val="30"/>
          <w:szCs w:val="30"/>
        </w:rPr>
        <w:t>时，应当披露权益变动报告书。</w:t>
      </w:r>
      <w:r w:rsidR="0079050C" w:rsidRPr="00C101EA">
        <w:rPr>
          <w:rFonts w:ascii="Times New Roman" w:eastAsia="方正仿宋简体" w:hAnsi="Times New Roman" w:cs="Times New Roman"/>
          <w:sz w:val="30"/>
          <w:szCs w:val="30"/>
        </w:rPr>
        <w:t>即以股份变动后</w:t>
      </w:r>
      <w:r w:rsidR="004602E9" w:rsidRPr="00C101EA">
        <w:rPr>
          <w:rFonts w:ascii="Times New Roman" w:eastAsia="方正仿宋简体" w:hAnsi="Times New Roman" w:cs="Times New Roman"/>
          <w:sz w:val="30"/>
          <w:szCs w:val="30"/>
        </w:rPr>
        <w:t>的持股</w:t>
      </w:r>
      <w:r w:rsidR="0079050C" w:rsidRPr="00C101EA">
        <w:rPr>
          <w:rFonts w:ascii="Times New Roman" w:eastAsia="方正仿宋简体" w:hAnsi="Times New Roman" w:cs="Times New Roman"/>
          <w:sz w:val="30"/>
          <w:szCs w:val="30"/>
        </w:rPr>
        <w:t>比例为准，而不是以</w:t>
      </w:r>
      <w:r w:rsidR="004602E9" w:rsidRPr="00C101EA">
        <w:rPr>
          <w:rFonts w:ascii="Times New Roman" w:eastAsia="方正仿宋简体" w:hAnsi="Times New Roman" w:cs="Times New Roman"/>
          <w:sz w:val="30"/>
          <w:szCs w:val="30"/>
        </w:rPr>
        <w:t>发生</w:t>
      </w:r>
      <w:r w:rsidR="0079050C" w:rsidRPr="00C101EA">
        <w:rPr>
          <w:rFonts w:ascii="Times New Roman" w:eastAsia="方正仿宋简体" w:hAnsi="Times New Roman" w:cs="Times New Roman"/>
          <w:sz w:val="30"/>
          <w:szCs w:val="30"/>
        </w:rPr>
        <w:t>变动</w:t>
      </w:r>
      <w:r w:rsidR="004602E9" w:rsidRPr="00C101EA">
        <w:rPr>
          <w:rFonts w:ascii="Times New Roman" w:eastAsia="方正仿宋简体" w:hAnsi="Times New Roman" w:cs="Times New Roman"/>
          <w:sz w:val="30"/>
          <w:szCs w:val="30"/>
        </w:rPr>
        <w:t>的股份数</w:t>
      </w:r>
      <w:r w:rsidR="00A76CB6" w:rsidRPr="00C101EA">
        <w:rPr>
          <w:rFonts w:ascii="Times New Roman" w:eastAsia="方正仿宋简体" w:hAnsi="Times New Roman" w:cs="Times New Roman"/>
          <w:sz w:val="30"/>
          <w:szCs w:val="30"/>
        </w:rPr>
        <w:t>量</w:t>
      </w:r>
      <w:r w:rsidR="0079050C" w:rsidRPr="00C101EA">
        <w:rPr>
          <w:rFonts w:ascii="Times New Roman" w:eastAsia="方正仿宋简体" w:hAnsi="Times New Roman" w:cs="Times New Roman"/>
          <w:sz w:val="30"/>
          <w:szCs w:val="30"/>
        </w:rPr>
        <w:t>为准。</w:t>
      </w:r>
    </w:p>
    <w:p w14:paraId="738DB346" w14:textId="4FFCF10A" w:rsidR="0079050C" w:rsidRPr="00C101EA" w:rsidRDefault="0079050C" w:rsidP="00C101EA">
      <w:pPr>
        <w:widowControl/>
        <w:spacing w:line="560" w:lineRule="exact"/>
        <w:ind w:firstLineChars="200" w:firstLine="600"/>
        <w:rPr>
          <w:rFonts w:ascii="Times New Roman" w:eastAsia="方正仿宋简体" w:hAnsi="Times New Roman" w:cs="Times New Roman"/>
          <w:sz w:val="30"/>
          <w:szCs w:val="30"/>
        </w:rPr>
      </w:pPr>
      <w:r w:rsidRPr="00C101EA">
        <w:rPr>
          <w:rFonts w:ascii="Times New Roman" w:eastAsia="方正仿宋简体" w:hAnsi="Times New Roman" w:cs="Times New Roman"/>
          <w:sz w:val="30"/>
          <w:szCs w:val="30"/>
        </w:rPr>
        <w:t>在计算拥有权益的股份时，投资者直接持有、间接持有及其一致行动人持有的股份应当合并计算。</w:t>
      </w:r>
      <w:r w:rsidR="0097792F" w:rsidRPr="00C101EA">
        <w:rPr>
          <w:rFonts w:ascii="Times New Roman" w:eastAsia="方正仿宋简体" w:hAnsi="Times New Roman" w:cs="Times New Roman"/>
          <w:sz w:val="30"/>
          <w:szCs w:val="30"/>
        </w:rPr>
        <w:t>间接持有的股份是指虽未登记在投资者名下，但该投资者可以实际支配表决权的股份。</w:t>
      </w:r>
    </w:p>
    <w:p w14:paraId="64A27FC8" w14:textId="48795844" w:rsidR="001C6FAE" w:rsidRPr="00C101EA" w:rsidRDefault="00C101EA" w:rsidP="00C101EA">
      <w:pPr>
        <w:widowControl/>
        <w:spacing w:line="560" w:lineRule="exact"/>
        <w:ind w:firstLineChars="200" w:firstLine="602"/>
        <w:rPr>
          <w:rFonts w:ascii="Times New Roman" w:eastAsia="方正仿宋简体" w:hAnsi="Times New Roman" w:cs="Times New Roman"/>
          <w:b/>
          <w:sz w:val="30"/>
          <w:szCs w:val="30"/>
        </w:rPr>
      </w:pPr>
      <w:r>
        <w:rPr>
          <w:rFonts w:ascii="Times New Roman" w:eastAsia="方正仿宋简体" w:hAnsi="Times New Roman" w:cs="Times New Roman" w:hint="eastAsia"/>
          <w:b/>
          <w:sz w:val="30"/>
          <w:szCs w:val="30"/>
        </w:rPr>
        <w:t>二、</w:t>
      </w:r>
      <w:r w:rsidR="00C315C3" w:rsidRPr="00C101EA">
        <w:rPr>
          <w:rFonts w:ascii="Times New Roman" w:eastAsia="方正仿宋简体" w:hAnsi="Times New Roman" w:cs="Times New Roman"/>
          <w:b/>
          <w:sz w:val="30"/>
          <w:szCs w:val="30"/>
        </w:rPr>
        <w:t>挂牌公司</w:t>
      </w:r>
      <w:r w:rsidR="001C6FAE" w:rsidRPr="00C101EA">
        <w:rPr>
          <w:rFonts w:ascii="Times New Roman" w:eastAsia="方正仿宋简体" w:hAnsi="Times New Roman" w:cs="Times New Roman"/>
          <w:b/>
          <w:sz w:val="30"/>
          <w:szCs w:val="30"/>
        </w:rPr>
        <w:t>股票发行</w:t>
      </w:r>
      <w:r w:rsidR="00FF0FCC" w:rsidRPr="00C101EA">
        <w:rPr>
          <w:rFonts w:ascii="Times New Roman" w:eastAsia="方正仿宋简体" w:hAnsi="Times New Roman" w:cs="Times New Roman"/>
          <w:b/>
          <w:sz w:val="30"/>
          <w:szCs w:val="30"/>
        </w:rPr>
        <w:t>导致</w:t>
      </w:r>
      <w:r w:rsidR="001C6FAE" w:rsidRPr="00C101EA">
        <w:rPr>
          <w:rFonts w:ascii="Times New Roman" w:eastAsia="方正仿宋简体" w:hAnsi="Times New Roman" w:cs="Times New Roman"/>
          <w:b/>
          <w:sz w:val="30"/>
          <w:szCs w:val="30"/>
        </w:rPr>
        <w:t>投资者及其一致行动人达到权益披露要求的，是否需要披露权益变动报告书？</w:t>
      </w:r>
    </w:p>
    <w:p w14:paraId="490D1112" w14:textId="4DB125CC" w:rsidR="001C6FAE" w:rsidRPr="00C101EA" w:rsidRDefault="001C6FAE" w:rsidP="00C101EA">
      <w:pPr>
        <w:widowControl/>
        <w:spacing w:line="560" w:lineRule="exact"/>
        <w:ind w:firstLineChars="200" w:firstLine="600"/>
        <w:rPr>
          <w:rFonts w:ascii="Times New Roman" w:eastAsia="方正仿宋简体" w:hAnsi="Times New Roman" w:cs="Times New Roman"/>
          <w:sz w:val="30"/>
          <w:szCs w:val="30"/>
        </w:rPr>
      </w:pPr>
      <w:r w:rsidRPr="00C101EA">
        <w:rPr>
          <w:rFonts w:ascii="Times New Roman" w:eastAsia="方正仿宋简体" w:hAnsi="Times New Roman" w:cs="Times New Roman"/>
          <w:sz w:val="30"/>
          <w:szCs w:val="30"/>
        </w:rPr>
        <w:t>答：如果投资者及其一致行动人因认购</w:t>
      </w:r>
      <w:r w:rsidR="00C315C3" w:rsidRPr="00C101EA">
        <w:rPr>
          <w:rFonts w:ascii="Times New Roman" w:eastAsia="方正仿宋简体" w:hAnsi="Times New Roman" w:cs="Times New Roman"/>
          <w:sz w:val="30"/>
          <w:szCs w:val="30"/>
        </w:rPr>
        <w:t>挂牌公司</w:t>
      </w:r>
      <w:r w:rsidR="00D62120" w:rsidRPr="00C101EA">
        <w:rPr>
          <w:rFonts w:ascii="Times New Roman" w:eastAsia="方正仿宋简体" w:hAnsi="Times New Roman" w:cs="Times New Roman"/>
          <w:sz w:val="30"/>
          <w:szCs w:val="30"/>
        </w:rPr>
        <w:t>发行的股份</w:t>
      </w:r>
      <w:r w:rsidR="00362A3C" w:rsidRPr="00C101EA">
        <w:rPr>
          <w:rFonts w:ascii="Times New Roman" w:eastAsia="方正仿宋简体" w:hAnsi="Times New Roman" w:cs="Times New Roman"/>
          <w:sz w:val="30"/>
          <w:szCs w:val="30"/>
        </w:rPr>
        <w:t>，</w:t>
      </w:r>
      <w:r w:rsidR="00B83B4B" w:rsidRPr="00C101EA">
        <w:rPr>
          <w:rFonts w:ascii="Times New Roman" w:eastAsia="方正仿宋简体" w:hAnsi="Times New Roman" w:cs="Times New Roman"/>
          <w:sz w:val="30"/>
          <w:szCs w:val="30"/>
        </w:rPr>
        <w:t>导致</w:t>
      </w:r>
      <w:r w:rsidR="00362A3C" w:rsidRPr="00C101EA">
        <w:rPr>
          <w:rFonts w:ascii="Times New Roman" w:eastAsia="方正仿宋简体" w:hAnsi="Times New Roman" w:cs="Times New Roman"/>
          <w:sz w:val="30"/>
          <w:szCs w:val="30"/>
        </w:rPr>
        <w:t>其持股比例在股票发行</w:t>
      </w:r>
      <w:r w:rsidR="00FF0FCC" w:rsidRPr="00C101EA">
        <w:rPr>
          <w:rFonts w:ascii="Times New Roman" w:eastAsia="方正仿宋简体" w:hAnsi="Times New Roman" w:cs="Times New Roman"/>
          <w:sz w:val="30"/>
          <w:szCs w:val="30"/>
        </w:rPr>
        <w:t>完成</w:t>
      </w:r>
      <w:r w:rsidR="00362A3C" w:rsidRPr="00C101EA">
        <w:rPr>
          <w:rFonts w:ascii="Times New Roman" w:eastAsia="方正仿宋简体" w:hAnsi="Times New Roman" w:cs="Times New Roman"/>
          <w:sz w:val="30"/>
          <w:szCs w:val="30"/>
        </w:rPr>
        <w:t>后</w:t>
      </w:r>
      <w:r w:rsidR="00B83B4B" w:rsidRPr="00C101EA">
        <w:rPr>
          <w:rFonts w:ascii="Times New Roman" w:eastAsia="方正仿宋简体" w:hAnsi="Times New Roman" w:cs="Times New Roman"/>
          <w:sz w:val="30"/>
          <w:szCs w:val="30"/>
        </w:rPr>
        <w:t>符合</w:t>
      </w:r>
      <w:r w:rsidR="00362A3C" w:rsidRPr="00C101EA">
        <w:rPr>
          <w:rFonts w:ascii="Times New Roman" w:eastAsia="方正仿宋简体" w:hAnsi="Times New Roman" w:cs="Times New Roman"/>
          <w:sz w:val="30"/>
          <w:szCs w:val="30"/>
        </w:rPr>
        <w:t>《</w:t>
      </w:r>
      <w:r w:rsidR="00C315C3" w:rsidRPr="00C101EA">
        <w:rPr>
          <w:rFonts w:ascii="Times New Roman" w:eastAsia="方正仿宋简体" w:hAnsi="Times New Roman" w:cs="Times New Roman"/>
          <w:sz w:val="30"/>
          <w:szCs w:val="30"/>
        </w:rPr>
        <w:t>非上市公众公司</w:t>
      </w:r>
      <w:r w:rsidR="00362A3C" w:rsidRPr="00C101EA">
        <w:rPr>
          <w:rFonts w:ascii="Times New Roman" w:eastAsia="方正仿宋简体" w:hAnsi="Times New Roman" w:cs="Times New Roman"/>
          <w:sz w:val="30"/>
          <w:szCs w:val="30"/>
        </w:rPr>
        <w:t>收购管理办法》</w:t>
      </w:r>
      <w:r w:rsidR="00B83B4B" w:rsidRPr="00C101EA">
        <w:rPr>
          <w:rFonts w:ascii="Times New Roman" w:eastAsia="方正仿宋简体" w:hAnsi="Times New Roman" w:cs="Times New Roman"/>
          <w:sz w:val="30"/>
          <w:szCs w:val="30"/>
        </w:rPr>
        <w:t>中</w:t>
      </w:r>
      <w:r w:rsidR="00362A3C" w:rsidRPr="00C101EA">
        <w:rPr>
          <w:rFonts w:ascii="Times New Roman" w:eastAsia="方正仿宋简体" w:hAnsi="Times New Roman" w:cs="Times New Roman"/>
          <w:sz w:val="30"/>
          <w:szCs w:val="30"/>
        </w:rPr>
        <w:t>关于权益披露</w:t>
      </w:r>
      <w:r w:rsidR="00B83B4B" w:rsidRPr="00C101EA">
        <w:rPr>
          <w:rFonts w:ascii="Times New Roman" w:eastAsia="方正仿宋简体" w:hAnsi="Times New Roman" w:cs="Times New Roman"/>
          <w:sz w:val="30"/>
          <w:szCs w:val="30"/>
        </w:rPr>
        <w:t>的</w:t>
      </w:r>
      <w:r w:rsidR="00362A3C" w:rsidRPr="00C101EA">
        <w:rPr>
          <w:rFonts w:ascii="Times New Roman" w:eastAsia="方正仿宋简体" w:hAnsi="Times New Roman" w:cs="Times New Roman"/>
          <w:sz w:val="30"/>
          <w:szCs w:val="30"/>
        </w:rPr>
        <w:t>规定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，</w:t>
      </w:r>
      <w:r w:rsidR="00B83B4B" w:rsidRPr="00C101EA">
        <w:rPr>
          <w:rFonts w:ascii="Times New Roman" w:eastAsia="方正仿宋简体" w:hAnsi="Times New Roman" w:cs="Times New Roman"/>
          <w:sz w:val="30"/>
          <w:szCs w:val="30"/>
        </w:rPr>
        <w:t>该投资者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应当在</w:t>
      </w:r>
      <w:r w:rsidR="00C315C3" w:rsidRPr="00C101EA">
        <w:rPr>
          <w:rFonts w:ascii="Times New Roman" w:eastAsia="方正仿宋简体" w:hAnsi="Times New Roman" w:cs="Times New Roman"/>
          <w:sz w:val="30"/>
          <w:szCs w:val="30"/>
        </w:rPr>
        <w:t>挂牌公司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披露</w:t>
      </w:r>
      <w:r w:rsidR="00362A3C" w:rsidRPr="00C101EA">
        <w:rPr>
          <w:rFonts w:ascii="Times New Roman" w:eastAsia="方正仿宋简体" w:hAnsi="Times New Roman" w:cs="Times New Roman"/>
          <w:sz w:val="30"/>
          <w:szCs w:val="30"/>
        </w:rPr>
        <w:t>股票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发行情况报告书的同时，单独披露权益变动报告书。</w:t>
      </w:r>
    </w:p>
    <w:p w14:paraId="4C37A8D2" w14:textId="582346AB" w:rsidR="001C6FAE" w:rsidRPr="00C101EA" w:rsidRDefault="001C6FAE" w:rsidP="00C101EA">
      <w:pPr>
        <w:widowControl/>
        <w:spacing w:line="560" w:lineRule="exact"/>
        <w:ind w:firstLineChars="200" w:firstLine="600"/>
        <w:rPr>
          <w:rFonts w:ascii="Times New Roman" w:eastAsia="方正仿宋简体" w:hAnsi="Times New Roman" w:cs="Times New Roman"/>
          <w:sz w:val="30"/>
          <w:szCs w:val="30"/>
        </w:rPr>
      </w:pPr>
      <w:r w:rsidRPr="00C101EA">
        <w:rPr>
          <w:rFonts w:ascii="Times New Roman" w:eastAsia="方正仿宋简体" w:hAnsi="Times New Roman" w:cs="Times New Roman"/>
          <w:sz w:val="30"/>
          <w:szCs w:val="30"/>
        </w:rPr>
        <w:t>如果投资者及其一致行动人没有认购</w:t>
      </w:r>
      <w:r w:rsidR="00C315C3" w:rsidRPr="00C101EA">
        <w:rPr>
          <w:rFonts w:ascii="Times New Roman" w:eastAsia="方正仿宋简体" w:hAnsi="Times New Roman" w:cs="Times New Roman"/>
          <w:sz w:val="30"/>
          <w:szCs w:val="30"/>
        </w:rPr>
        <w:t>挂牌公司</w:t>
      </w:r>
      <w:r w:rsidR="00362A3C" w:rsidRPr="00C101EA">
        <w:rPr>
          <w:rFonts w:ascii="Times New Roman" w:eastAsia="方正仿宋简体" w:hAnsi="Times New Roman" w:cs="Times New Roman"/>
          <w:sz w:val="30"/>
          <w:szCs w:val="30"/>
        </w:rPr>
        <w:t>发行的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股份，</w:t>
      </w:r>
      <w:r w:rsidR="00625F9F" w:rsidRPr="00C101EA">
        <w:rPr>
          <w:rFonts w:ascii="Times New Roman" w:eastAsia="方正仿宋简体" w:hAnsi="Times New Roman" w:cs="Times New Roman"/>
          <w:sz w:val="30"/>
          <w:szCs w:val="30"/>
        </w:rPr>
        <w:t>仅因其他认购人参与认购导致</w:t>
      </w:r>
      <w:r w:rsidR="00362A3C" w:rsidRPr="00C101EA">
        <w:rPr>
          <w:rFonts w:ascii="Times New Roman" w:eastAsia="方正仿宋简体" w:hAnsi="Times New Roman" w:cs="Times New Roman"/>
          <w:sz w:val="30"/>
          <w:szCs w:val="30"/>
        </w:rPr>
        <w:t>其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持股比例被动变化</w:t>
      </w:r>
      <w:r w:rsidR="00625F9F" w:rsidRPr="00C101EA">
        <w:rPr>
          <w:rFonts w:ascii="Times New Roman" w:eastAsia="方正仿宋简体" w:hAnsi="Times New Roman" w:cs="Times New Roman"/>
          <w:sz w:val="30"/>
          <w:szCs w:val="30"/>
        </w:rPr>
        <w:t>并符合</w:t>
      </w:r>
      <w:r w:rsidR="00362A3C" w:rsidRPr="00C101EA">
        <w:rPr>
          <w:rFonts w:ascii="Times New Roman" w:eastAsia="方正仿宋简体" w:hAnsi="Times New Roman" w:cs="Times New Roman"/>
          <w:sz w:val="30"/>
          <w:szCs w:val="30"/>
        </w:rPr>
        <w:t>《</w:t>
      </w:r>
      <w:r w:rsidR="00C315C3" w:rsidRPr="00C101EA">
        <w:rPr>
          <w:rFonts w:ascii="Times New Roman" w:eastAsia="方正仿宋简体" w:hAnsi="Times New Roman" w:cs="Times New Roman"/>
          <w:sz w:val="30"/>
          <w:szCs w:val="30"/>
        </w:rPr>
        <w:t>非上市公众公司</w:t>
      </w:r>
      <w:r w:rsidR="00362A3C" w:rsidRPr="00C101EA">
        <w:rPr>
          <w:rFonts w:ascii="Times New Roman" w:eastAsia="方正仿宋简体" w:hAnsi="Times New Roman" w:cs="Times New Roman"/>
          <w:sz w:val="30"/>
          <w:szCs w:val="30"/>
        </w:rPr>
        <w:t>收购管理办法》</w:t>
      </w:r>
      <w:r w:rsidR="00B83B4B" w:rsidRPr="00C101EA">
        <w:rPr>
          <w:rFonts w:ascii="Times New Roman" w:eastAsia="方正仿宋简体" w:hAnsi="Times New Roman" w:cs="Times New Roman"/>
          <w:sz w:val="30"/>
          <w:szCs w:val="30"/>
        </w:rPr>
        <w:t>中</w:t>
      </w:r>
      <w:r w:rsidR="00362A3C" w:rsidRPr="00C101EA">
        <w:rPr>
          <w:rFonts w:ascii="Times New Roman" w:eastAsia="方正仿宋简体" w:hAnsi="Times New Roman" w:cs="Times New Roman"/>
          <w:sz w:val="30"/>
          <w:szCs w:val="30"/>
        </w:rPr>
        <w:t>关于权益披露</w:t>
      </w:r>
      <w:r w:rsidR="00B83B4B" w:rsidRPr="00C101EA">
        <w:rPr>
          <w:rFonts w:ascii="Times New Roman" w:eastAsia="方正仿宋简体" w:hAnsi="Times New Roman" w:cs="Times New Roman"/>
          <w:sz w:val="30"/>
          <w:szCs w:val="30"/>
        </w:rPr>
        <w:t>的</w:t>
      </w:r>
      <w:r w:rsidR="00362A3C" w:rsidRPr="00C101EA">
        <w:rPr>
          <w:rFonts w:ascii="Times New Roman" w:eastAsia="方正仿宋简体" w:hAnsi="Times New Roman" w:cs="Times New Roman"/>
          <w:sz w:val="30"/>
          <w:szCs w:val="30"/>
        </w:rPr>
        <w:t>规定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，</w:t>
      </w:r>
      <w:r w:rsidR="00625F9F" w:rsidRPr="00C101EA">
        <w:rPr>
          <w:rFonts w:ascii="Times New Roman" w:eastAsia="方正仿宋简体" w:hAnsi="Times New Roman" w:cs="Times New Roman"/>
          <w:sz w:val="30"/>
          <w:szCs w:val="30"/>
        </w:rPr>
        <w:t>则该投资者</w:t>
      </w:r>
      <w:r w:rsidR="00362A3C" w:rsidRPr="00C101EA">
        <w:rPr>
          <w:rFonts w:ascii="Times New Roman" w:eastAsia="方正仿宋简体" w:hAnsi="Times New Roman" w:cs="Times New Roman"/>
          <w:sz w:val="30"/>
          <w:szCs w:val="30"/>
        </w:rPr>
        <w:t>无须披露权益变动报告书。</w:t>
      </w:r>
    </w:p>
    <w:p w14:paraId="77B4EF1A" w14:textId="75CA613B" w:rsidR="00362A3C" w:rsidRPr="00C101EA" w:rsidRDefault="00C101EA" w:rsidP="00C101EA">
      <w:pPr>
        <w:widowControl/>
        <w:spacing w:line="560" w:lineRule="exact"/>
        <w:ind w:firstLineChars="200" w:firstLine="602"/>
        <w:rPr>
          <w:rFonts w:ascii="Times New Roman" w:eastAsia="方正仿宋简体" w:hAnsi="Times New Roman" w:cs="Times New Roman"/>
          <w:b/>
          <w:sz w:val="30"/>
          <w:szCs w:val="30"/>
        </w:rPr>
      </w:pPr>
      <w:r>
        <w:rPr>
          <w:rFonts w:ascii="Times New Roman" w:eastAsia="方正仿宋简体" w:hAnsi="Times New Roman" w:cs="Times New Roman" w:hint="eastAsia"/>
          <w:b/>
          <w:sz w:val="30"/>
          <w:szCs w:val="30"/>
        </w:rPr>
        <w:lastRenderedPageBreak/>
        <w:t>三、</w:t>
      </w:r>
      <w:r w:rsidR="00362A3C" w:rsidRPr="00C101EA">
        <w:rPr>
          <w:rFonts w:ascii="Times New Roman" w:eastAsia="方正仿宋简体" w:hAnsi="Times New Roman" w:cs="Times New Roman"/>
          <w:b/>
          <w:sz w:val="30"/>
          <w:szCs w:val="30"/>
        </w:rPr>
        <w:t>投资者通过股票发行进行</w:t>
      </w:r>
      <w:r w:rsidR="00C315C3" w:rsidRPr="00C101EA">
        <w:rPr>
          <w:rFonts w:ascii="Times New Roman" w:eastAsia="方正仿宋简体" w:hAnsi="Times New Roman" w:cs="Times New Roman"/>
          <w:b/>
          <w:sz w:val="30"/>
          <w:szCs w:val="30"/>
        </w:rPr>
        <w:t>挂牌公司</w:t>
      </w:r>
      <w:r w:rsidR="00362A3C" w:rsidRPr="00C101EA">
        <w:rPr>
          <w:rFonts w:ascii="Times New Roman" w:eastAsia="方正仿宋简体" w:hAnsi="Times New Roman" w:cs="Times New Roman"/>
          <w:b/>
          <w:sz w:val="30"/>
          <w:szCs w:val="30"/>
        </w:rPr>
        <w:t>收购的，是否属于协议收购？是否适用《</w:t>
      </w:r>
      <w:r w:rsidR="00C315C3" w:rsidRPr="00C101EA">
        <w:rPr>
          <w:rFonts w:ascii="Times New Roman" w:eastAsia="方正仿宋简体" w:hAnsi="Times New Roman" w:cs="Times New Roman"/>
          <w:b/>
          <w:sz w:val="30"/>
          <w:szCs w:val="30"/>
        </w:rPr>
        <w:t>非上市公众公司</w:t>
      </w:r>
      <w:r w:rsidR="00362A3C" w:rsidRPr="00C101EA">
        <w:rPr>
          <w:rFonts w:ascii="Times New Roman" w:eastAsia="方正仿宋简体" w:hAnsi="Times New Roman" w:cs="Times New Roman"/>
          <w:b/>
          <w:sz w:val="30"/>
          <w:szCs w:val="30"/>
        </w:rPr>
        <w:t>收购管理办法》第十七条</w:t>
      </w:r>
      <w:proofErr w:type="gramStart"/>
      <w:r w:rsidR="00362A3C" w:rsidRPr="00C101EA">
        <w:rPr>
          <w:rFonts w:ascii="Times New Roman" w:eastAsia="方正仿宋简体" w:hAnsi="Times New Roman" w:cs="Times New Roman"/>
          <w:b/>
          <w:sz w:val="30"/>
          <w:szCs w:val="30"/>
        </w:rPr>
        <w:t>关于协议</w:t>
      </w:r>
      <w:proofErr w:type="gramEnd"/>
      <w:r w:rsidR="00362A3C" w:rsidRPr="00C101EA">
        <w:rPr>
          <w:rFonts w:ascii="Times New Roman" w:eastAsia="方正仿宋简体" w:hAnsi="Times New Roman" w:cs="Times New Roman"/>
          <w:b/>
          <w:sz w:val="30"/>
          <w:szCs w:val="30"/>
        </w:rPr>
        <w:t>收购过渡期的</w:t>
      </w:r>
      <w:r w:rsidR="0054178A" w:rsidRPr="00C101EA">
        <w:rPr>
          <w:rFonts w:ascii="Times New Roman" w:eastAsia="方正仿宋简体" w:hAnsi="Times New Roman" w:cs="Times New Roman"/>
          <w:b/>
          <w:sz w:val="30"/>
          <w:szCs w:val="30"/>
        </w:rPr>
        <w:t>相关</w:t>
      </w:r>
      <w:r w:rsidR="00362A3C" w:rsidRPr="00C101EA">
        <w:rPr>
          <w:rFonts w:ascii="Times New Roman" w:eastAsia="方正仿宋简体" w:hAnsi="Times New Roman" w:cs="Times New Roman"/>
          <w:b/>
          <w:sz w:val="30"/>
          <w:szCs w:val="30"/>
        </w:rPr>
        <w:t>规定？</w:t>
      </w:r>
    </w:p>
    <w:p w14:paraId="0F3E7DB1" w14:textId="5C0AC20F" w:rsidR="00D310C6" w:rsidRPr="00C101EA" w:rsidRDefault="002B5C7D" w:rsidP="00C101EA">
      <w:pPr>
        <w:widowControl/>
        <w:spacing w:line="560" w:lineRule="exact"/>
        <w:ind w:firstLineChars="200" w:firstLine="600"/>
        <w:rPr>
          <w:rFonts w:ascii="Times New Roman" w:eastAsia="方正仿宋简体" w:hAnsi="Times New Roman" w:cs="Times New Roman"/>
          <w:sz w:val="30"/>
          <w:szCs w:val="30"/>
        </w:rPr>
      </w:pPr>
      <w:r w:rsidRPr="00C101EA">
        <w:rPr>
          <w:rFonts w:ascii="Times New Roman" w:eastAsia="方正仿宋简体" w:hAnsi="Times New Roman" w:cs="Times New Roman"/>
          <w:sz w:val="30"/>
          <w:szCs w:val="30"/>
        </w:rPr>
        <w:t>答：</w:t>
      </w:r>
      <w:r w:rsidR="0054178A" w:rsidRPr="00C101EA">
        <w:rPr>
          <w:rFonts w:ascii="Times New Roman" w:eastAsia="方正仿宋简体" w:hAnsi="Times New Roman" w:cs="Times New Roman"/>
          <w:sz w:val="30"/>
          <w:szCs w:val="30"/>
        </w:rPr>
        <w:t>投资者</w:t>
      </w:r>
      <w:r w:rsidR="00D310C6" w:rsidRPr="00C101EA">
        <w:rPr>
          <w:rFonts w:ascii="Times New Roman" w:eastAsia="方正仿宋简体" w:hAnsi="Times New Roman" w:cs="Times New Roman"/>
          <w:sz w:val="30"/>
          <w:szCs w:val="30"/>
        </w:rPr>
        <w:t>通过股票发行</w:t>
      </w:r>
      <w:r w:rsidR="0054178A" w:rsidRPr="00C101EA">
        <w:rPr>
          <w:rFonts w:ascii="Times New Roman" w:eastAsia="方正仿宋简体" w:hAnsi="Times New Roman" w:cs="Times New Roman"/>
          <w:sz w:val="30"/>
          <w:szCs w:val="30"/>
        </w:rPr>
        <w:t>进行</w:t>
      </w:r>
      <w:r w:rsidR="00C315C3" w:rsidRPr="00C101EA">
        <w:rPr>
          <w:rFonts w:ascii="Times New Roman" w:eastAsia="方正仿宋简体" w:hAnsi="Times New Roman" w:cs="Times New Roman"/>
          <w:sz w:val="30"/>
          <w:szCs w:val="30"/>
        </w:rPr>
        <w:t>挂牌公司</w:t>
      </w:r>
      <w:r w:rsidR="0054178A" w:rsidRPr="00C101EA">
        <w:rPr>
          <w:rFonts w:ascii="Times New Roman" w:eastAsia="方正仿宋简体" w:hAnsi="Times New Roman" w:cs="Times New Roman"/>
          <w:sz w:val="30"/>
          <w:szCs w:val="30"/>
        </w:rPr>
        <w:t>收购的，</w:t>
      </w:r>
      <w:proofErr w:type="gramStart"/>
      <w:r w:rsidR="00D310C6" w:rsidRPr="00C101EA">
        <w:rPr>
          <w:rFonts w:ascii="Times New Roman" w:eastAsia="方正仿宋简体" w:hAnsi="Times New Roman" w:cs="Times New Roman"/>
          <w:sz w:val="30"/>
          <w:szCs w:val="30"/>
        </w:rPr>
        <w:t>不</w:t>
      </w:r>
      <w:proofErr w:type="gramEnd"/>
      <w:r w:rsidR="00D310C6" w:rsidRPr="00C101EA">
        <w:rPr>
          <w:rFonts w:ascii="Times New Roman" w:eastAsia="方正仿宋简体" w:hAnsi="Times New Roman" w:cs="Times New Roman"/>
          <w:sz w:val="30"/>
          <w:szCs w:val="30"/>
        </w:rPr>
        <w:t>视为协议收购，</w:t>
      </w:r>
      <w:r w:rsidR="0054178A" w:rsidRPr="00C101EA">
        <w:rPr>
          <w:rFonts w:ascii="Times New Roman" w:eastAsia="方正仿宋简体" w:hAnsi="Times New Roman" w:cs="Times New Roman"/>
          <w:sz w:val="30"/>
          <w:szCs w:val="30"/>
        </w:rPr>
        <w:t>不适用《</w:t>
      </w:r>
      <w:r w:rsidR="00C315C3" w:rsidRPr="00C101EA">
        <w:rPr>
          <w:rFonts w:ascii="Times New Roman" w:eastAsia="方正仿宋简体" w:hAnsi="Times New Roman" w:cs="Times New Roman"/>
          <w:sz w:val="30"/>
          <w:szCs w:val="30"/>
        </w:rPr>
        <w:t>非上市公众公司</w:t>
      </w:r>
      <w:r w:rsidR="0054178A" w:rsidRPr="00C101EA">
        <w:rPr>
          <w:rFonts w:ascii="Times New Roman" w:eastAsia="方正仿宋简体" w:hAnsi="Times New Roman" w:cs="Times New Roman"/>
          <w:sz w:val="30"/>
          <w:szCs w:val="30"/>
        </w:rPr>
        <w:t>收购管理办法》第十七条</w:t>
      </w:r>
      <w:proofErr w:type="gramStart"/>
      <w:r w:rsidR="0054178A" w:rsidRPr="00C101EA">
        <w:rPr>
          <w:rFonts w:ascii="Times New Roman" w:eastAsia="方正仿宋简体" w:hAnsi="Times New Roman" w:cs="Times New Roman"/>
          <w:sz w:val="30"/>
          <w:szCs w:val="30"/>
        </w:rPr>
        <w:t>关于协议</w:t>
      </w:r>
      <w:proofErr w:type="gramEnd"/>
      <w:r w:rsidR="0054178A" w:rsidRPr="00C101EA">
        <w:rPr>
          <w:rFonts w:ascii="Times New Roman" w:eastAsia="方正仿宋简体" w:hAnsi="Times New Roman" w:cs="Times New Roman"/>
          <w:sz w:val="30"/>
          <w:szCs w:val="30"/>
        </w:rPr>
        <w:t>收购过渡期的相关规定。</w:t>
      </w:r>
    </w:p>
    <w:p w14:paraId="6B68A060" w14:textId="686AF8D4" w:rsidR="00D310C6" w:rsidRPr="00C101EA" w:rsidRDefault="00C101EA" w:rsidP="00C101EA">
      <w:pPr>
        <w:widowControl/>
        <w:spacing w:line="560" w:lineRule="exact"/>
        <w:ind w:firstLineChars="200" w:firstLine="602"/>
        <w:rPr>
          <w:rFonts w:ascii="Times New Roman" w:eastAsia="方正仿宋简体" w:hAnsi="Times New Roman" w:cs="Times New Roman"/>
          <w:b/>
          <w:sz w:val="30"/>
          <w:szCs w:val="30"/>
        </w:rPr>
      </w:pPr>
      <w:r>
        <w:rPr>
          <w:rFonts w:ascii="Times New Roman" w:eastAsia="方正仿宋简体" w:hAnsi="Times New Roman" w:cs="Times New Roman" w:hint="eastAsia"/>
          <w:b/>
          <w:sz w:val="30"/>
          <w:szCs w:val="30"/>
        </w:rPr>
        <w:t>四、</w:t>
      </w:r>
      <w:r w:rsidR="0054178A" w:rsidRPr="00C101EA">
        <w:rPr>
          <w:rFonts w:ascii="Times New Roman" w:eastAsia="方正仿宋简体" w:hAnsi="Times New Roman" w:cs="Times New Roman"/>
          <w:b/>
          <w:sz w:val="30"/>
          <w:szCs w:val="30"/>
        </w:rPr>
        <w:t>投资者</w:t>
      </w:r>
      <w:r w:rsidR="00D0456C" w:rsidRPr="00C101EA">
        <w:rPr>
          <w:rFonts w:ascii="Times New Roman" w:eastAsia="方正仿宋简体" w:hAnsi="Times New Roman" w:cs="Times New Roman"/>
          <w:b/>
          <w:sz w:val="30"/>
          <w:szCs w:val="30"/>
        </w:rPr>
        <w:t>持有的股份未发生变化</w:t>
      </w:r>
      <w:r w:rsidR="0054178A" w:rsidRPr="00C101EA">
        <w:rPr>
          <w:rFonts w:ascii="Times New Roman" w:eastAsia="方正仿宋简体" w:hAnsi="Times New Roman" w:cs="Times New Roman"/>
          <w:b/>
          <w:sz w:val="30"/>
          <w:szCs w:val="30"/>
        </w:rPr>
        <w:t>的情况下，仅</w:t>
      </w:r>
      <w:r w:rsidR="00D310C6" w:rsidRPr="00C101EA">
        <w:rPr>
          <w:rFonts w:ascii="Times New Roman" w:eastAsia="方正仿宋简体" w:hAnsi="Times New Roman" w:cs="Times New Roman"/>
          <w:b/>
          <w:sz w:val="30"/>
          <w:szCs w:val="30"/>
        </w:rPr>
        <w:t>因</w:t>
      </w:r>
      <w:r w:rsidR="00D0456C" w:rsidRPr="00C101EA">
        <w:rPr>
          <w:rFonts w:ascii="Times New Roman" w:eastAsia="方正仿宋简体" w:hAnsi="Times New Roman" w:cs="Times New Roman"/>
          <w:b/>
          <w:sz w:val="30"/>
          <w:szCs w:val="30"/>
        </w:rPr>
        <w:t>其他投资者持有的股份发生变化而被动成为</w:t>
      </w:r>
      <w:r w:rsidR="00C315C3" w:rsidRPr="00C101EA">
        <w:rPr>
          <w:rFonts w:ascii="Times New Roman" w:eastAsia="方正仿宋简体" w:hAnsi="Times New Roman" w:cs="Times New Roman"/>
          <w:b/>
          <w:sz w:val="30"/>
          <w:szCs w:val="30"/>
        </w:rPr>
        <w:t>挂牌公司</w:t>
      </w:r>
      <w:r w:rsidR="00D0456C" w:rsidRPr="00C101EA">
        <w:rPr>
          <w:rFonts w:ascii="Times New Roman" w:eastAsia="方正仿宋简体" w:hAnsi="Times New Roman" w:cs="Times New Roman"/>
          <w:b/>
          <w:sz w:val="30"/>
          <w:szCs w:val="30"/>
        </w:rPr>
        <w:t>第一大股东或实际控制人的，是否需要按照《</w:t>
      </w:r>
      <w:r w:rsidR="00C315C3" w:rsidRPr="00C101EA">
        <w:rPr>
          <w:rFonts w:ascii="Times New Roman" w:eastAsia="方正仿宋简体" w:hAnsi="Times New Roman" w:cs="Times New Roman"/>
          <w:b/>
          <w:sz w:val="30"/>
          <w:szCs w:val="30"/>
        </w:rPr>
        <w:t>非上市公众公司</w:t>
      </w:r>
      <w:r w:rsidR="00D0456C" w:rsidRPr="00C101EA">
        <w:rPr>
          <w:rFonts w:ascii="Times New Roman" w:eastAsia="方正仿宋简体" w:hAnsi="Times New Roman" w:cs="Times New Roman"/>
          <w:b/>
          <w:sz w:val="30"/>
          <w:szCs w:val="30"/>
        </w:rPr>
        <w:t>收购管理办法》第十六条的规定履行信息披露义务？</w:t>
      </w:r>
      <w:r w:rsidR="00D0456C" w:rsidRPr="00C101EA" w:rsidDel="00D0456C">
        <w:rPr>
          <w:rFonts w:ascii="Times New Roman" w:eastAsia="方正仿宋简体" w:hAnsi="Times New Roman" w:cs="Times New Roman"/>
          <w:b/>
          <w:sz w:val="30"/>
          <w:szCs w:val="30"/>
        </w:rPr>
        <w:t xml:space="preserve"> </w:t>
      </w:r>
    </w:p>
    <w:p w14:paraId="27DD821B" w14:textId="79322806" w:rsidR="00D310C6" w:rsidRPr="00C101EA" w:rsidRDefault="002B5C7D" w:rsidP="00C101EA">
      <w:pPr>
        <w:widowControl/>
        <w:spacing w:line="560" w:lineRule="exact"/>
        <w:ind w:firstLineChars="200" w:firstLine="600"/>
        <w:rPr>
          <w:rFonts w:ascii="Times New Roman" w:eastAsia="方正仿宋简体" w:hAnsi="Times New Roman" w:cs="Times New Roman"/>
          <w:sz w:val="30"/>
          <w:szCs w:val="30"/>
        </w:rPr>
      </w:pPr>
      <w:r w:rsidRPr="00C101EA">
        <w:rPr>
          <w:rFonts w:ascii="Times New Roman" w:eastAsia="方正仿宋简体" w:hAnsi="Times New Roman" w:cs="Times New Roman"/>
          <w:sz w:val="30"/>
          <w:szCs w:val="30"/>
        </w:rPr>
        <w:t>答：</w:t>
      </w:r>
      <w:r w:rsidR="00D0456C" w:rsidRPr="00C101EA">
        <w:rPr>
          <w:rFonts w:ascii="Times New Roman" w:eastAsia="方正仿宋简体" w:hAnsi="Times New Roman" w:cs="Times New Roman"/>
          <w:sz w:val="30"/>
          <w:szCs w:val="30"/>
        </w:rPr>
        <w:t>投资者持有的股份未发生变化的情况下，仅因其他投资者持有的股份发生变化而被动成为</w:t>
      </w:r>
      <w:r w:rsidR="00C315C3" w:rsidRPr="00C101EA">
        <w:rPr>
          <w:rFonts w:ascii="Times New Roman" w:eastAsia="方正仿宋简体" w:hAnsi="Times New Roman" w:cs="Times New Roman"/>
          <w:sz w:val="30"/>
          <w:szCs w:val="30"/>
        </w:rPr>
        <w:t>挂牌公司</w:t>
      </w:r>
      <w:r w:rsidR="00D0456C" w:rsidRPr="00C101EA">
        <w:rPr>
          <w:rFonts w:ascii="Times New Roman" w:eastAsia="方正仿宋简体" w:hAnsi="Times New Roman" w:cs="Times New Roman"/>
          <w:sz w:val="30"/>
          <w:szCs w:val="30"/>
        </w:rPr>
        <w:t>第一大股东或实际控制人的，豁免按照《</w:t>
      </w:r>
      <w:r w:rsidR="00C315C3" w:rsidRPr="00C101EA">
        <w:rPr>
          <w:rFonts w:ascii="Times New Roman" w:eastAsia="方正仿宋简体" w:hAnsi="Times New Roman" w:cs="Times New Roman"/>
          <w:sz w:val="30"/>
          <w:szCs w:val="30"/>
        </w:rPr>
        <w:t>非上市公众公司</w:t>
      </w:r>
      <w:r w:rsidR="00D0456C" w:rsidRPr="00C101EA">
        <w:rPr>
          <w:rFonts w:ascii="Times New Roman" w:eastAsia="方正仿宋简体" w:hAnsi="Times New Roman" w:cs="Times New Roman"/>
          <w:sz w:val="30"/>
          <w:szCs w:val="30"/>
        </w:rPr>
        <w:t>收购管理办法》第十六条的规定履行信息披露义务。但</w:t>
      </w:r>
      <w:r w:rsidR="00C315C3" w:rsidRPr="00C101EA">
        <w:rPr>
          <w:rFonts w:ascii="Times New Roman" w:eastAsia="方正仿宋简体" w:hAnsi="Times New Roman" w:cs="Times New Roman"/>
          <w:sz w:val="30"/>
          <w:szCs w:val="30"/>
        </w:rPr>
        <w:t>挂牌公司</w:t>
      </w:r>
      <w:r w:rsidR="00D0456C" w:rsidRPr="00C101EA">
        <w:rPr>
          <w:rFonts w:ascii="Times New Roman" w:eastAsia="方正仿宋简体" w:hAnsi="Times New Roman" w:cs="Times New Roman"/>
          <w:sz w:val="30"/>
          <w:szCs w:val="30"/>
        </w:rPr>
        <w:t>应当在事实发生之日起</w:t>
      </w:r>
      <w:r w:rsidR="00D0456C" w:rsidRPr="00C101EA">
        <w:rPr>
          <w:rFonts w:ascii="Times New Roman" w:eastAsia="方正仿宋简体" w:hAnsi="Times New Roman" w:cs="Times New Roman"/>
          <w:sz w:val="30"/>
          <w:szCs w:val="30"/>
        </w:rPr>
        <w:t>2</w:t>
      </w:r>
      <w:r w:rsidR="00D0456C" w:rsidRPr="00C101EA">
        <w:rPr>
          <w:rFonts w:ascii="Times New Roman" w:eastAsia="方正仿宋简体" w:hAnsi="Times New Roman" w:cs="Times New Roman"/>
          <w:sz w:val="30"/>
          <w:szCs w:val="30"/>
        </w:rPr>
        <w:t>日内披露第一大股东或实际控制人变更的公告。</w:t>
      </w:r>
    </w:p>
    <w:p w14:paraId="0E544D8B" w14:textId="70EEC123" w:rsidR="001C6FAE" w:rsidRPr="00C101EA" w:rsidRDefault="00C101EA" w:rsidP="00C101EA">
      <w:pPr>
        <w:widowControl/>
        <w:spacing w:line="560" w:lineRule="exact"/>
        <w:ind w:firstLineChars="200" w:firstLine="602"/>
        <w:rPr>
          <w:rFonts w:ascii="Times New Roman" w:eastAsia="方正仿宋简体" w:hAnsi="Times New Roman" w:cs="Times New Roman"/>
          <w:b/>
          <w:sz w:val="30"/>
          <w:szCs w:val="30"/>
        </w:rPr>
      </w:pPr>
      <w:r>
        <w:rPr>
          <w:rFonts w:ascii="Times New Roman" w:eastAsia="方正仿宋简体" w:hAnsi="Times New Roman" w:cs="Times New Roman" w:hint="eastAsia"/>
          <w:b/>
          <w:sz w:val="30"/>
          <w:szCs w:val="30"/>
        </w:rPr>
        <w:t>五、</w:t>
      </w:r>
      <w:r w:rsidR="0054178A" w:rsidRPr="00C101EA">
        <w:rPr>
          <w:rFonts w:ascii="Times New Roman" w:eastAsia="方正仿宋简体" w:hAnsi="Times New Roman" w:cs="Times New Roman"/>
          <w:b/>
          <w:sz w:val="30"/>
          <w:szCs w:val="30"/>
        </w:rPr>
        <w:t>以协议方式、股票发行方式进行</w:t>
      </w:r>
      <w:r w:rsidR="00C315C3" w:rsidRPr="00C101EA">
        <w:rPr>
          <w:rFonts w:ascii="Times New Roman" w:eastAsia="方正仿宋简体" w:hAnsi="Times New Roman" w:cs="Times New Roman"/>
          <w:b/>
          <w:sz w:val="30"/>
          <w:szCs w:val="30"/>
        </w:rPr>
        <w:t>挂牌公司</w:t>
      </w:r>
      <w:r w:rsidR="0054178A" w:rsidRPr="00C101EA">
        <w:rPr>
          <w:rFonts w:ascii="Times New Roman" w:eastAsia="方正仿宋简体" w:hAnsi="Times New Roman" w:cs="Times New Roman"/>
          <w:b/>
          <w:sz w:val="30"/>
          <w:szCs w:val="30"/>
        </w:rPr>
        <w:t>收购的，如何界定《</w:t>
      </w:r>
      <w:r w:rsidR="00C315C3" w:rsidRPr="00C101EA">
        <w:rPr>
          <w:rFonts w:ascii="Times New Roman" w:eastAsia="方正仿宋简体" w:hAnsi="Times New Roman" w:cs="Times New Roman"/>
          <w:b/>
          <w:sz w:val="30"/>
          <w:szCs w:val="30"/>
        </w:rPr>
        <w:t>非上市公众公司</w:t>
      </w:r>
      <w:r w:rsidR="0054178A" w:rsidRPr="00C101EA">
        <w:rPr>
          <w:rFonts w:ascii="Times New Roman" w:eastAsia="方正仿宋简体" w:hAnsi="Times New Roman" w:cs="Times New Roman"/>
          <w:b/>
          <w:sz w:val="30"/>
          <w:szCs w:val="30"/>
        </w:rPr>
        <w:t>收购管理办法》第十六条中</w:t>
      </w:r>
      <w:r w:rsidR="0054178A" w:rsidRPr="00C101EA">
        <w:rPr>
          <w:rFonts w:ascii="Times New Roman" w:eastAsia="方正仿宋简体" w:hAnsi="Times New Roman" w:cs="Times New Roman"/>
          <w:b/>
          <w:sz w:val="30"/>
          <w:szCs w:val="30"/>
        </w:rPr>
        <w:t>“</w:t>
      </w:r>
      <w:r w:rsidR="0054178A" w:rsidRPr="00C101EA">
        <w:rPr>
          <w:rFonts w:ascii="Times New Roman" w:eastAsia="方正仿宋简体" w:hAnsi="Times New Roman" w:cs="Times New Roman"/>
          <w:b/>
          <w:sz w:val="30"/>
          <w:szCs w:val="30"/>
        </w:rPr>
        <w:t>事实发生之日</w:t>
      </w:r>
      <w:r w:rsidR="0054178A" w:rsidRPr="00C101EA">
        <w:rPr>
          <w:rFonts w:ascii="Times New Roman" w:eastAsia="方正仿宋简体" w:hAnsi="Times New Roman" w:cs="Times New Roman"/>
          <w:b/>
          <w:sz w:val="30"/>
          <w:szCs w:val="30"/>
        </w:rPr>
        <w:t>”</w:t>
      </w:r>
      <w:r w:rsidR="0054178A" w:rsidRPr="00C101EA">
        <w:rPr>
          <w:rFonts w:ascii="Times New Roman" w:eastAsia="方正仿宋简体" w:hAnsi="Times New Roman" w:cs="Times New Roman"/>
          <w:b/>
          <w:sz w:val="30"/>
          <w:szCs w:val="30"/>
        </w:rPr>
        <w:t>的时点？</w:t>
      </w:r>
      <w:r w:rsidR="0054178A" w:rsidRPr="00C101EA" w:rsidDel="0054178A">
        <w:rPr>
          <w:rFonts w:ascii="Times New Roman" w:eastAsia="方正仿宋简体" w:hAnsi="Times New Roman" w:cs="Times New Roman"/>
          <w:b/>
          <w:sz w:val="30"/>
          <w:szCs w:val="30"/>
        </w:rPr>
        <w:t xml:space="preserve"> </w:t>
      </w:r>
    </w:p>
    <w:p w14:paraId="48DCCE60" w14:textId="0728B9C2" w:rsidR="00EE239E" w:rsidRPr="00C101EA" w:rsidRDefault="002B5C7D" w:rsidP="00C101EA">
      <w:pPr>
        <w:widowControl/>
        <w:spacing w:line="560" w:lineRule="exact"/>
        <w:ind w:firstLineChars="200" w:firstLine="600"/>
        <w:rPr>
          <w:rFonts w:ascii="Times New Roman" w:eastAsia="方正仿宋简体" w:hAnsi="Times New Roman" w:cs="Times New Roman"/>
          <w:sz w:val="30"/>
          <w:szCs w:val="30"/>
        </w:rPr>
      </w:pPr>
      <w:r w:rsidRPr="00C101EA">
        <w:rPr>
          <w:rFonts w:ascii="Times New Roman" w:eastAsia="方正仿宋简体" w:hAnsi="Times New Roman" w:cs="Times New Roman"/>
          <w:sz w:val="30"/>
          <w:szCs w:val="30"/>
        </w:rPr>
        <w:t>答：</w:t>
      </w:r>
      <w:r w:rsidR="0054178A" w:rsidRPr="00C101EA">
        <w:rPr>
          <w:rFonts w:ascii="Times New Roman" w:eastAsia="方正仿宋简体" w:hAnsi="Times New Roman" w:cs="Times New Roman"/>
          <w:sz w:val="30"/>
          <w:szCs w:val="30"/>
        </w:rPr>
        <w:t>以协议方式进行</w:t>
      </w:r>
      <w:r w:rsidR="00C315C3" w:rsidRPr="00C101EA">
        <w:rPr>
          <w:rFonts w:ascii="Times New Roman" w:eastAsia="方正仿宋简体" w:hAnsi="Times New Roman" w:cs="Times New Roman"/>
          <w:sz w:val="30"/>
          <w:szCs w:val="30"/>
        </w:rPr>
        <w:t>挂牌公司</w:t>
      </w:r>
      <w:r w:rsidR="0054178A" w:rsidRPr="00C101EA">
        <w:rPr>
          <w:rFonts w:ascii="Times New Roman" w:eastAsia="方正仿宋简体" w:hAnsi="Times New Roman" w:cs="Times New Roman"/>
          <w:sz w:val="30"/>
          <w:szCs w:val="30"/>
        </w:rPr>
        <w:t>收购的，</w:t>
      </w:r>
      <w:r w:rsidR="00503890" w:rsidRPr="00C101EA">
        <w:rPr>
          <w:rFonts w:ascii="Times New Roman" w:eastAsia="方正仿宋简体" w:hAnsi="Times New Roman" w:cs="Times New Roman"/>
          <w:sz w:val="30"/>
          <w:szCs w:val="30"/>
        </w:rPr>
        <w:t>相关</w:t>
      </w:r>
      <w:r w:rsidR="00EE239E" w:rsidRPr="00C101EA">
        <w:rPr>
          <w:rFonts w:ascii="Times New Roman" w:eastAsia="方正仿宋简体" w:hAnsi="Times New Roman" w:cs="Times New Roman"/>
          <w:sz w:val="30"/>
          <w:szCs w:val="30"/>
        </w:rPr>
        <w:t>协议</w:t>
      </w:r>
      <w:r w:rsidR="00FE35CD" w:rsidRPr="00C101EA">
        <w:rPr>
          <w:rFonts w:ascii="Times New Roman" w:eastAsia="方正仿宋简体" w:hAnsi="Times New Roman" w:cs="Times New Roman"/>
          <w:sz w:val="30"/>
          <w:szCs w:val="30"/>
        </w:rPr>
        <w:t>签订</w:t>
      </w:r>
      <w:r w:rsidR="00EE239E" w:rsidRPr="00C101EA">
        <w:rPr>
          <w:rFonts w:ascii="Times New Roman" w:eastAsia="方正仿宋简体" w:hAnsi="Times New Roman" w:cs="Times New Roman"/>
          <w:sz w:val="30"/>
          <w:szCs w:val="30"/>
        </w:rPr>
        <w:t>之日</w:t>
      </w:r>
      <w:r w:rsidR="006F45B5" w:rsidRPr="00C101EA">
        <w:rPr>
          <w:rFonts w:ascii="Times New Roman" w:eastAsia="方正仿宋简体" w:hAnsi="Times New Roman" w:cs="Times New Roman"/>
          <w:sz w:val="30"/>
          <w:szCs w:val="30"/>
        </w:rPr>
        <w:t>为</w:t>
      </w:r>
      <w:r w:rsidR="00EE239E" w:rsidRPr="00C101EA">
        <w:rPr>
          <w:rFonts w:ascii="Times New Roman" w:eastAsia="方正仿宋简体" w:hAnsi="Times New Roman" w:cs="Times New Roman"/>
          <w:sz w:val="30"/>
          <w:szCs w:val="30"/>
        </w:rPr>
        <w:t>“</w:t>
      </w:r>
      <w:r w:rsidR="006F45B5" w:rsidRPr="00C101EA">
        <w:rPr>
          <w:rFonts w:ascii="Times New Roman" w:eastAsia="方正仿宋简体" w:hAnsi="Times New Roman" w:cs="Times New Roman"/>
          <w:sz w:val="30"/>
          <w:szCs w:val="30"/>
        </w:rPr>
        <w:t>事实发生之日</w:t>
      </w:r>
      <w:r w:rsidR="006F45B5" w:rsidRPr="00C101EA">
        <w:rPr>
          <w:rFonts w:ascii="Times New Roman" w:eastAsia="方正仿宋简体" w:hAnsi="Times New Roman" w:cs="Times New Roman"/>
          <w:sz w:val="30"/>
          <w:szCs w:val="30"/>
        </w:rPr>
        <w:t>”</w:t>
      </w:r>
      <w:r w:rsidR="006F45B5" w:rsidRPr="00C101EA">
        <w:rPr>
          <w:rFonts w:ascii="Times New Roman" w:eastAsia="方正仿宋简体" w:hAnsi="Times New Roman" w:cs="Times New Roman"/>
          <w:sz w:val="30"/>
          <w:szCs w:val="30"/>
        </w:rPr>
        <w:t>。收购人应当在相关协议签订之日起</w:t>
      </w:r>
      <w:r w:rsidR="006F45B5" w:rsidRPr="00C101EA">
        <w:rPr>
          <w:rFonts w:ascii="Times New Roman" w:eastAsia="方正仿宋简体" w:hAnsi="Times New Roman" w:cs="Times New Roman"/>
          <w:sz w:val="30"/>
          <w:szCs w:val="30"/>
        </w:rPr>
        <w:t>2</w:t>
      </w:r>
      <w:r w:rsidR="0025793D" w:rsidRPr="00C101EA">
        <w:rPr>
          <w:rFonts w:ascii="Times New Roman" w:eastAsia="方正仿宋简体" w:hAnsi="Times New Roman" w:cs="Times New Roman"/>
          <w:sz w:val="30"/>
          <w:szCs w:val="30"/>
        </w:rPr>
        <w:t>个转让</w:t>
      </w:r>
      <w:r w:rsidR="006F45B5" w:rsidRPr="00C101EA">
        <w:rPr>
          <w:rFonts w:ascii="Times New Roman" w:eastAsia="方正仿宋简体" w:hAnsi="Times New Roman" w:cs="Times New Roman"/>
          <w:sz w:val="30"/>
          <w:szCs w:val="30"/>
        </w:rPr>
        <w:t>日内履行《</w:t>
      </w:r>
      <w:r w:rsidR="00C315C3" w:rsidRPr="00C101EA">
        <w:rPr>
          <w:rFonts w:ascii="Times New Roman" w:eastAsia="方正仿宋简体" w:hAnsi="Times New Roman" w:cs="Times New Roman"/>
          <w:sz w:val="30"/>
          <w:szCs w:val="30"/>
        </w:rPr>
        <w:t>非上市公众公司</w:t>
      </w:r>
      <w:r w:rsidR="006F45B5" w:rsidRPr="00C101EA">
        <w:rPr>
          <w:rFonts w:ascii="Times New Roman" w:eastAsia="方正仿宋简体" w:hAnsi="Times New Roman" w:cs="Times New Roman"/>
          <w:sz w:val="30"/>
          <w:szCs w:val="30"/>
        </w:rPr>
        <w:t>收购管理办法》第十六条规定的信息披露义务。</w:t>
      </w:r>
    </w:p>
    <w:p w14:paraId="30A7C02D" w14:textId="64DC40C8" w:rsidR="006F45B5" w:rsidRPr="00C101EA" w:rsidRDefault="006F45B5" w:rsidP="00C101EA">
      <w:pPr>
        <w:widowControl/>
        <w:spacing w:line="560" w:lineRule="exact"/>
        <w:ind w:firstLineChars="200" w:firstLine="600"/>
        <w:rPr>
          <w:rFonts w:ascii="Times New Roman" w:eastAsia="方正仿宋简体" w:hAnsi="Times New Roman" w:cs="Times New Roman"/>
          <w:sz w:val="30"/>
          <w:szCs w:val="30"/>
        </w:rPr>
      </w:pPr>
      <w:r w:rsidRPr="00C101EA">
        <w:rPr>
          <w:rFonts w:ascii="Times New Roman" w:eastAsia="方正仿宋简体" w:hAnsi="Times New Roman" w:cs="Times New Roman"/>
          <w:sz w:val="30"/>
          <w:szCs w:val="30"/>
        </w:rPr>
        <w:t>通过股票发行方式进行</w:t>
      </w:r>
      <w:r w:rsidR="00C315C3" w:rsidRPr="00C101EA">
        <w:rPr>
          <w:rFonts w:ascii="Times New Roman" w:eastAsia="方正仿宋简体" w:hAnsi="Times New Roman" w:cs="Times New Roman"/>
          <w:sz w:val="30"/>
          <w:szCs w:val="30"/>
        </w:rPr>
        <w:t>挂牌公司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收购的，</w:t>
      </w:r>
      <w:r w:rsidR="00C315C3" w:rsidRPr="00C101EA">
        <w:rPr>
          <w:rFonts w:ascii="Times New Roman" w:eastAsia="方正仿宋简体" w:hAnsi="Times New Roman" w:cs="Times New Roman"/>
          <w:sz w:val="30"/>
          <w:szCs w:val="30"/>
        </w:rPr>
        <w:t>挂牌公司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董事会审议通过股票发行方案之日为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“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事实发生之日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”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。收购人应当在</w:t>
      </w:r>
      <w:r w:rsidR="00C315C3" w:rsidRPr="00C101EA">
        <w:rPr>
          <w:rFonts w:ascii="Times New Roman" w:eastAsia="方正仿宋简体" w:hAnsi="Times New Roman" w:cs="Times New Roman"/>
          <w:sz w:val="30"/>
          <w:szCs w:val="30"/>
        </w:rPr>
        <w:t>挂牌</w:t>
      </w:r>
      <w:r w:rsidR="00C315C3" w:rsidRPr="00C101EA">
        <w:rPr>
          <w:rFonts w:ascii="Times New Roman" w:eastAsia="方正仿宋简体" w:hAnsi="Times New Roman" w:cs="Times New Roman"/>
          <w:sz w:val="30"/>
          <w:szCs w:val="30"/>
        </w:rPr>
        <w:lastRenderedPageBreak/>
        <w:t>公司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披露董事会决议公告、股票发行方案的同时，履行《</w:t>
      </w:r>
      <w:r w:rsidR="00C315C3" w:rsidRPr="00C101EA">
        <w:rPr>
          <w:rFonts w:ascii="Times New Roman" w:eastAsia="方正仿宋简体" w:hAnsi="Times New Roman" w:cs="Times New Roman"/>
          <w:sz w:val="30"/>
          <w:szCs w:val="30"/>
        </w:rPr>
        <w:t>非上市公众公司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收购管理办法》第十六条规定的信息披露义务。</w:t>
      </w:r>
    </w:p>
    <w:p w14:paraId="325214C4" w14:textId="710A257A" w:rsidR="006F45B5" w:rsidRPr="00C101EA" w:rsidRDefault="00C101EA" w:rsidP="00C101EA">
      <w:pPr>
        <w:widowControl/>
        <w:spacing w:line="560" w:lineRule="exact"/>
        <w:ind w:firstLineChars="200" w:firstLine="602"/>
        <w:rPr>
          <w:rFonts w:ascii="Times New Roman" w:eastAsia="方正仿宋简体" w:hAnsi="Times New Roman" w:cs="Times New Roman"/>
          <w:b/>
          <w:sz w:val="30"/>
          <w:szCs w:val="30"/>
        </w:rPr>
      </w:pPr>
      <w:r>
        <w:rPr>
          <w:rFonts w:ascii="Times New Roman" w:eastAsia="方正仿宋简体" w:hAnsi="Times New Roman" w:cs="Times New Roman" w:hint="eastAsia"/>
          <w:b/>
          <w:sz w:val="30"/>
          <w:szCs w:val="30"/>
        </w:rPr>
        <w:t>六、</w:t>
      </w:r>
      <w:r w:rsidR="00A54AB2" w:rsidRPr="00C101EA">
        <w:rPr>
          <w:rFonts w:ascii="Times New Roman" w:eastAsia="方正仿宋简体" w:hAnsi="Times New Roman" w:cs="Times New Roman"/>
          <w:b/>
          <w:sz w:val="30"/>
          <w:szCs w:val="30"/>
        </w:rPr>
        <w:t>第一大股东或实际控制人的</w:t>
      </w:r>
      <w:r w:rsidR="006F45B5" w:rsidRPr="00C101EA">
        <w:rPr>
          <w:rFonts w:ascii="Times New Roman" w:eastAsia="方正仿宋简体" w:hAnsi="Times New Roman" w:cs="Times New Roman"/>
          <w:b/>
          <w:sz w:val="30"/>
          <w:szCs w:val="30"/>
        </w:rPr>
        <w:t>一致行动人</w:t>
      </w:r>
      <w:r w:rsidR="00521B0D" w:rsidRPr="00C101EA">
        <w:rPr>
          <w:rFonts w:ascii="Times New Roman" w:eastAsia="方正仿宋简体" w:hAnsi="Times New Roman" w:cs="Times New Roman"/>
          <w:b/>
          <w:sz w:val="30"/>
          <w:szCs w:val="30"/>
        </w:rPr>
        <w:t>人数发生变化</w:t>
      </w:r>
      <w:r w:rsidR="006F45B5" w:rsidRPr="00C101EA">
        <w:rPr>
          <w:rFonts w:ascii="Times New Roman" w:eastAsia="方正仿宋简体" w:hAnsi="Times New Roman" w:cs="Times New Roman"/>
          <w:b/>
          <w:sz w:val="30"/>
          <w:szCs w:val="30"/>
        </w:rPr>
        <w:t>，</w:t>
      </w:r>
      <w:r w:rsidR="00521B0D" w:rsidRPr="00C101EA">
        <w:rPr>
          <w:rFonts w:ascii="Times New Roman" w:eastAsia="方正仿宋简体" w:hAnsi="Times New Roman" w:cs="Times New Roman"/>
          <w:b/>
          <w:sz w:val="30"/>
          <w:szCs w:val="30"/>
        </w:rPr>
        <w:t>是否属于《</w:t>
      </w:r>
      <w:r w:rsidR="00C315C3" w:rsidRPr="00C101EA">
        <w:rPr>
          <w:rFonts w:ascii="Times New Roman" w:eastAsia="方正仿宋简体" w:hAnsi="Times New Roman" w:cs="Times New Roman"/>
          <w:b/>
          <w:sz w:val="30"/>
          <w:szCs w:val="30"/>
        </w:rPr>
        <w:t>非上市公众公司</w:t>
      </w:r>
      <w:r w:rsidR="00521B0D" w:rsidRPr="00C101EA">
        <w:rPr>
          <w:rFonts w:ascii="Times New Roman" w:eastAsia="方正仿宋简体" w:hAnsi="Times New Roman" w:cs="Times New Roman"/>
          <w:b/>
          <w:sz w:val="30"/>
          <w:szCs w:val="30"/>
        </w:rPr>
        <w:t>收购管理办法》第十六条规定的收购事项？</w:t>
      </w:r>
      <w:r w:rsidR="007D1526" w:rsidRPr="00C101EA">
        <w:rPr>
          <w:rFonts w:ascii="Times New Roman" w:eastAsia="方正仿宋简体" w:hAnsi="Times New Roman" w:cs="Times New Roman"/>
          <w:b/>
          <w:sz w:val="30"/>
          <w:szCs w:val="30"/>
        </w:rPr>
        <w:t>股份在</w:t>
      </w:r>
      <w:r w:rsidR="00A54AB2" w:rsidRPr="00C101EA">
        <w:rPr>
          <w:rFonts w:ascii="Times New Roman" w:eastAsia="方正仿宋简体" w:hAnsi="Times New Roman" w:cs="Times New Roman"/>
          <w:b/>
          <w:sz w:val="30"/>
          <w:szCs w:val="30"/>
        </w:rPr>
        <w:t>前述</w:t>
      </w:r>
      <w:r w:rsidR="007D1526" w:rsidRPr="00C101EA">
        <w:rPr>
          <w:rFonts w:ascii="Times New Roman" w:eastAsia="方正仿宋简体" w:hAnsi="Times New Roman" w:cs="Times New Roman"/>
          <w:b/>
          <w:sz w:val="30"/>
          <w:szCs w:val="30"/>
        </w:rPr>
        <w:t>一致行动人之间或者同一实际控制人控制的不同主体之间进行转让</w:t>
      </w:r>
      <w:r w:rsidR="006F45B5" w:rsidRPr="00C101EA">
        <w:rPr>
          <w:rFonts w:ascii="Times New Roman" w:eastAsia="方正仿宋简体" w:hAnsi="Times New Roman" w:cs="Times New Roman"/>
          <w:b/>
          <w:sz w:val="30"/>
          <w:szCs w:val="30"/>
        </w:rPr>
        <w:t>，是否构成收购？</w:t>
      </w:r>
    </w:p>
    <w:p w14:paraId="519E55C2" w14:textId="7DB35F02" w:rsidR="00521B0D" w:rsidRPr="00C101EA" w:rsidRDefault="002B5C7D" w:rsidP="00C101EA">
      <w:pPr>
        <w:widowControl/>
        <w:spacing w:line="560" w:lineRule="exact"/>
        <w:ind w:firstLineChars="200" w:firstLine="600"/>
        <w:rPr>
          <w:rFonts w:ascii="Times New Roman" w:eastAsia="方正仿宋简体" w:hAnsi="Times New Roman" w:cs="Times New Roman"/>
          <w:sz w:val="30"/>
          <w:szCs w:val="30"/>
        </w:rPr>
      </w:pPr>
      <w:r w:rsidRPr="00C101EA">
        <w:rPr>
          <w:rFonts w:ascii="Times New Roman" w:eastAsia="方正仿宋简体" w:hAnsi="Times New Roman" w:cs="Times New Roman"/>
          <w:sz w:val="30"/>
          <w:szCs w:val="30"/>
        </w:rPr>
        <w:t>答：</w:t>
      </w:r>
      <w:r w:rsidR="00A54AB2" w:rsidRPr="00C101EA">
        <w:rPr>
          <w:rFonts w:ascii="Times New Roman" w:eastAsia="方正仿宋简体" w:hAnsi="Times New Roman" w:cs="Times New Roman"/>
          <w:sz w:val="30"/>
          <w:szCs w:val="30"/>
        </w:rPr>
        <w:t>挂牌公司第一大股东或实际控制人的一致行动人</w:t>
      </w:r>
      <w:r w:rsidR="00521B0D" w:rsidRPr="00C101EA">
        <w:rPr>
          <w:rFonts w:ascii="Times New Roman" w:eastAsia="方正仿宋简体" w:hAnsi="Times New Roman" w:cs="Times New Roman"/>
          <w:sz w:val="30"/>
          <w:szCs w:val="30"/>
        </w:rPr>
        <w:t>人数发生变化，但</w:t>
      </w:r>
      <w:r w:rsidR="00C315C3" w:rsidRPr="00C101EA">
        <w:rPr>
          <w:rFonts w:ascii="Times New Roman" w:eastAsia="方正仿宋简体" w:hAnsi="Times New Roman" w:cs="Times New Roman"/>
          <w:sz w:val="30"/>
          <w:szCs w:val="30"/>
        </w:rPr>
        <w:t>挂牌公司</w:t>
      </w:r>
      <w:r w:rsidR="00521B0D" w:rsidRPr="00C101EA">
        <w:rPr>
          <w:rFonts w:ascii="Times New Roman" w:eastAsia="方正仿宋简体" w:hAnsi="Times New Roman" w:cs="Times New Roman"/>
          <w:sz w:val="30"/>
          <w:szCs w:val="30"/>
        </w:rPr>
        <w:t>第一大股东或实际控制人未发生变化的，</w:t>
      </w:r>
      <w:proofErr w:type="gramStart"/>
      <w:r w:rsidR="00521B0D" w:rsidRPr="00C101EA">
        <w:rPr>
          <w:rFonts w:ascii="Times New Roman" w:eastAsia="方正仿宋简体" w:hAnsi="Times New Roman" w:cs="Times New Roman"/>
          <w:sz w:val="30"/>
          <w:szCs w:val="30"/>
        </w:rPr>
        <w:t>不</w:t>
      </w:r>
      <w:proofErr w:type="gramEnd"/>
      <w:r w:rsidR="00521B0D" w:rsidRPr="00C101EA">
        <w:rPr>
          <w:rFonts w:ascii="Times New Roman" w:eastAsia="方正仿宋简体" w:hAnsi="Times New Roman" w:cs="Times New Roman"/>
          <w:sz w:val="30"/>
          <w:szCs w:val="30"/>
        </w:rPr>
        <w:t>视为《</w:t>
      </w:r>
      <w:r w:rsidR="00C315C3" w:rsidRPr="00C101EA">
        <w:rPr>
          <w:rFonts w:ascii="Times New Roman" w:eastAsia="方正仿宋简体" w:hAnsi="Times New Roman" w:cs="Times New Roman"/>
          <w:sz w:val="30"/>
          <w:szCs w:val="30"/>
        </w:rPr>
        <w:t>非上市公众公司</w:t>
      </w:r>
      <w:r w:rsidR="00521B0D" w:rsidRPr="00C101EA">
        <w:rPr>
          <w:rFonts w:ascii="Times New Roman" w:eastAsia="方正仿宋简体" w:hAnsi="Times New Roman" w:cs="Times New Roman"/>
          <w:sz w:val="30"/>
          <w:szCs w:val="30"/>
        </w:rPr>
        <w:t>收购管理办法》第十六条规定的收购事项。但对新增的一致行动人所持有的股份，应当比照《</w:t>
      </w:r>
      <w:r w:rsidR="00C315C3" w:rsidRPr="00C101EA">
        <w:rPr>
          <w:rFonts w:ascii="Times New Roman" w:eastAsia="方正仿宋简体" w:hAnsi="Times New Roman" w:cs="Times New Roman"/>
          <w:sz w:val="30"/>
          <w:szCs w:val="30"/>
        </w:rPr>
        <w:t>非上市公众公司</w:t>
      </w:r>
      <w:r w:rsidR="00521B0D" w:rsidRPr="00C101EA">
        <w:rPr>
          <w:rFonts w:ascii="Times New Roman" w:eastAsia="方正仿宋简体" w:hAnsi="Times New Roman" w:cs="Times New Roman"/>
          <w:sz w:val="30"/>
          <w:szCs w:val="30"/>
        </w:rPr>
        <w:t>收购管理办法》第十八条</w:t>
      </w:r>
      <w:r w:rsidR="00A54AB2" w:rsidRPr="00C101EA">
        <w:rPr>
          <w:rFonts w:ascii="Times New Roman" w:eastAsia="方正仿宋简体" w:hAnsi="Times New Roman" w:cs="Times New Roman"/>
          <w:sz w:val="30"/>
          <w:szCs w:val="30"/>
        </w:rPr>
        <w:t>的规定，自其成为</w:t>
      </w:r>
      <w:r w:rsidR="00521B0D" w:rsidRPr="00C101EA">
        <w:rPr>
          <w:rFonts w:ascii="Times New Roman" w:eastAsia="方正仿宋简体" w:hAnsi="Times New Roman" w:cs="Times New Roman"/>
          <w:sz w:val="30"/>
          <w:szCs w:val="30"/>
        </w:rPr>
        <w:t>一致行动人之日起</w:t>
      </w:r>
      <w:r w:rsidR="00521B0D" w:rsidRPr="00C101EA">
        <w:rPr>
          <w:rFonts w:ascii="Times New Roman" w:eastAsia="方正仿宋简体" w:hAnsi="Times New Roman" w:cs="Times New Roman"/>
          <w:sz w:val="30"/>
          <w:szCs w:val="30"/>
        </w:rPr>
        <w:t>12</w:t>
      </w:r>
      <w:r w:rsidR="00521B0D" w:rsidRPr="00C101EA">
        <w:rPr>
          <w:rFonts w:ascii="Times New Roman" w:eastAsia="方正仿宋简体" w:hAnsi="Times New Roman" w:cs="Times New Roman"/>
          <w:sz w:val="30"/>
          <w:szCs w:val="30"/>
        </w:rPr>
        <w:t>个月内不得转让。</w:t>
      </w:r>
    </w:p>
    <w:p w14:paraId="4F1B485D" w14:textId="69E39C95" w:rsidR="002B5C7D" w:rsidRPr="00C101EA" w:rsidRDefault="007D1526" w:rsidP="00C101EA">
      <w:pPr>
        <w:widowControl/>
        <w:spacing w:line="560" w:lineRule="exact"/>
        <w:ind w:firstLineChars="200" w:firstLine="600"/>
        <w:rPr>
          <w:rFonts w:ascii="Times New Roman" w:eastAsia="方正仿宋简体" w:hAnsi="Times New Roman" w:cs="Times New Roman"/>
          <w:sz w:val="30"/>
          <w:szCs w:val="30"/>
        </w:rPr>
      </w:pPr>
      <w:r w:rsidRPr="00C101EA">
        <w:rPr>
          <w:rFonts w:ascii="Times New Roman" w:eastAsia="方正仿宋简体" w:hAnsi="Times New Roman" w:cs="Times New Roman"/>
          <w:sz w:val="30"/>
          <w:szCs w:val="30"/>
        </w:rPr>
        <w:t>股份在</w:t>
      </w:r>
      <w:r w:rsidR="00521B0D" w:rsidRPr="00C101EA">
        <w:rPr>
          <w:rFonts w:ascii="Times New Roman" w:eastAsia="方正仿宋简体" w:hAnsi="Times New Roman" w:cs="Times New Roman"/>
          <w:sz w:val="30"/>
          <w:szCs w:val="30"/>
        </w:rPr>
        <w:t>一致行动人之间或者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同一实际控制人控制的不同主体之间进行</w:t>
      </w:r>
      <w:r w:rsidR="00521B0D" w:rsidRPr="00C101EA">
        <w:rPr>
          <w:rFonts w:ascii="Times New Roman" w:eastAsia="方正仿宋简体" w:hAnsi="Times New Roman" w:cs="Times New Roman"/>
          <w:sz w:val="30"/>
          <w:szCs w:val="30"/>
        </w:rPr>
        <w:t>转让，如果导致</w:t>
      </w:r>
      <w:r w:rsidR="00C315C3" w:rsidRPr="00C101EA">
        <w:rPr>
          <w:rFonts w:ascii="Times New Roman" w:eastAsia="方正仿宋简体" w:hAnsi="Times New Roman" w:cs="Times New Roman"/>
          <w:sz w:val="30"/>
          <w:szCs w:val="30"/>
        </w:rPr>
        <w:t>挂牌公司</w:t>
      </w:r>
      <w:r w:rsidR="00521B0D" w:rsidRPr="00C101EA">
        <w:rPr>
          <w:rFonts w:ascii="Times New Roman" w:eastAsia="方正仿宋简体" w:hAnsi="Times New Roman" w:cs="Times New Roman"/>
          <w:sz w:val="30"/>
          <w:szCs w:val="30"/>
        </w:rPr>
        <w:t>第一大股东或实际控制人发生变化，属于《</w:t>
      </w:r>
      <w:r w:rsidR="00C315C3" w:rsidRPr="00C101EA">
        <w:rPr>
          <w:rFonts w:ascii="Times New Roman" w:eastAsia="方正仿宋简体" w:hAnsi="Times New Roman" w:cs="Times New Roman"/>
          <w:sz w:val="30"/>
          <w:szCs w:val="30"/>
        </w:rPr>
        <w:t>非上市公众公司</w:t>
      </w:r>
      <w:r w:rsidR="00521B0D" w:rsidRPr="00C101EA">
        <w:rPr>
          <w:rFonts w:ascii="Times New Roman" w:eastAsia="方正仿宋简体" w:hAnsi="Times New Roman" w:cs="Times New Roman"/>
          <w:sz w:val="30"/>
          <w:szCs w:val="30"/>
        </w:rPr>
        <w:t>收购管理办法》第十六条规定的收购事项。</w:t>
      </w:r>
    </w:p>
    <w:p w14:paraId="0EB48990" w14:textId="52A3649B" w:rsidR="0054178A" w:rsidRPr="00C101EA" w:rsidRDefault="00C101EA" w:rsidP="00C101EA">
      <w:pPr>
        <w:widowControl/>
        <w:spacing w:line="560" w:lineRule="exact"/>
        <w:ind w:firstLineChars="200" w:firstLine="602"/>
        <w:rPr>
          <w:rFonts w:ascii="Times New Roman" w:eastAsia="方正仿宋简体" w:hAnsi="Times New Roman" w:cs="Times New Roman"/>
          <w:b/>
          <w:sz w:val="30"/>
          <w:szCs w:val="30"/>
        </w:rPr>
      </w:pPr>
      <w:r>
        <w:rPr>
          <w:rFonts w:ascii="Times New Roman" w:eastAsia="方正仿宋简体" w:hAnsi="Times New Roman" w:cs="Times New Roman" w:hint="eastAsia"/>
          <w:b/>
          <w:sz w:val="30"/>
          <w:szCs w:val="30"/>
        </w:rPr>
        <w:t>七、</w:t>
      </w:r>
      <w:r w:rsidR="00C315C3" w:rsidRPr="00C101EA">
        <w:rPr>
          <w:rFonts w:ascii="Times New Roman" w:eastAsia="方正仿宋简体" w:hAnsi="Times New Roman" w:cs="Times New Roman"/>
          <w:b/>
          <w:sz w:val="30"/>
          <w:szCs w:val="30"/>
        </w:rPr>
        <w:t>挂牌公司</w:t>
      </w:r>
      <w:r w:rsidR="0025793D" w:rsidRPr="00C101EA">
        <w:rPr>
          <w:rFonts w:ascii="Times New Roman" w:eastAsia="方正仿宋简体" w:hAnsi="Times New Roman" w:cs="Times New Roman"/>
          <w:b/>
          <w:sz w:val="30"/>
          <w:szCs w:val="30"/>
        </w:rPr>
        <w:t>在</w:t>
      </w:r>
      <w:r w:rsidR="0054178A" w:rsidRPr="00C101EA">
        <w:rPr>
          <w:rFonts w:ascii="Times New Roman" w:eastAsia="方正仿宋简体" w:hAnsi="Times New Roman" w:cs="Times New Roman"/>
          <w:b/>
          <w:sz w:val="30"/>
          <w:szCs w:val="30"/>
        </w:rPr>
        <w:t>实际控制人</w:t>
      </w:r>
      <w:r w:rsidR="00521B0D" w:rsidRPr="00C101EA">
        <w:rPr>
          <w:rFonts w:ascii="Times New Roman" w:eastAsia="方正仿宋简体" w:hAnsi="Times New Roman" w:cs="Times New Roman"/>
          <w:b/>
          <w:sz w:val="30"/>
          <w:szCs w:val="30"/>
        </w:rPr>
        <w:t>未发生</w:t>
      </w:r>
      <w:r w:rsidR="0025793D" w:rsidRPr="00C101EA">
        <w:rPr>
          <w:rFonts w:ascii="Times New Roman" w:eastAsia="方正仿宋简体" w:hAnsi="Times New Roman" w:cs="Times New Roman"/>
          <w:b/>
          <w:sz w:val="30"/>
          <w:szCs w:val="30"/>
        </w:rPr>
        <w:t>变化的情况下</w:t>
      </w:r>
      <w:r w:rsidR="0054178A" w:rsidRPr="00C101EA">
        <w:rPr>
          <w:rFonts w:ascii="Times New Roman" w:eastAsia="方正仿宋简体" w:hAnsi="Times New Roman" w:cs="Times New Roman"/>
          <w:b/>
          <w:sz w:val="30"/>
          <w:szCs w:val="30"/>
        </w:rPr>
        <w:t>第一大股东发生变化，是否</w:t>
      </w:r>
      <w:r w:rsidR="00521B0D" w:rsidRPr="00C101EA">
        <w:rPr>
          <w:rFonts w:ascii="Times New Roman" w:eastAsia="方正仿宋简体" w:hAnsi="Times New Roman" w:cs="Times New Roman"/>
          <w:b/>
          <w:sz w:val="30"/>
          <w:szCs w:val="30"/>
        </w:rPr>
        <w:t>属于《</w:t>
      </w:r>
      <w:r w:rsidR="00C315C3" w:rsidRPr="00C101EA">
        <w:rPr>
          <w:rFonts w:ascii="Times New Roman" w:eastAsia="方正仿宋简体" w:hAnsi="Times New Roman" w:cs="Times New Roman"/>
          <w:b/>
          <w:sz w:val="30"/>
          <w:szCs w:val="30"/>
        </w:rPr>
        <w:t>非上市公众公司</w:t>
      </w:r>
      <w:r w:rsidR="00521B0D" w:rsidRPr="00C101EA">
        <w:rPr>
          <w:rFonts w:ascii="Times New Roman" w:eastAsia="方正仿宋简体" w:hAnsi="Times New Roman" w:cs="Times New Roman"/>
          <w:b/>
          <w:sz w:val="30"/>
          <w:szCs w:val="30"/>
        </w:rPr>
        <w:t>收购管理办法》第十六条规定的收购事项</w:t>
      </w:r>
      <w:r w:rsidR="0054178A" w:rsidRPr="00C101EA">
        <w:rPr>
          <w:rFonts w:ascii="Times New Roman" w:eastAsia="方正仿宋简体" w:hAnsi="Times New Roman" w:cs="Times New Roman"/>
          <w:b/>
          <w:sz w:val="30"/>
          <w:szCs w:val="30"/>
        </w:rPr>
        <w:t>？</w:t>
      </w:r>
    </w:p>
    <w:p w14:paraId="3F0E1E79" w14:textId="03C9B63E" w:rsidR="0054178A" w:rsidRPr="00C101EA" w:rsidRDefault="0054178A" w:rsidP="00C101EA">
      <w:pPr>
        <w:widowControl/>
        <w:spacing w:line="560" w:lineRule="exact"/>
        <w:ind w:firstLineChars="200" w:firstLine="600"/>
        <w:rPr>
          <w:rFonts w:ascii="Times New Roman" w:eastAsia="方正仿宋简体" w:hAnsi="Times New Roman" w:cs="Times New Roman"/>
          <w:sz w:val="30"/>
          <w:szCs w:val="30"/>
        </w:rPr>
      </w:pPr>
      <w:r w:rsidRPr="00C101EA">
        <w:rPr>
          <w:rFonts w:ascii="Times New Roman" w:eastAsia="方正仿宋简体" w:hAnsi="Times New Roman" w:cs="Times New Roman"/>
          <w:sz w:val="30"/>
          <w:szCs w:val="30"/>
        </w:rPr>
        <w:t>答：</w:t>
      </w:r>
      <w:r w:rsidR="0025793D" w:rsidRPr="00C101EA">
        <w:rPr>
          <w:rFonts w:ascii="Times New Roman" w:eastAsia="方正仿宋简体" w:hAnsi="Times New Roman" w:cs="Times New Roman"/>
          <w:sz w:val="30"/>
          <w:szCs w:val="30"/>
        </w:rPr>
        <w:t>如果</w:t>
      </w:r>
      <w:r w:rsidR="00C315C3" w:rsidRPr="00C101EA">
        <w:rPr>
          <w:rFonts w:ascii="Times New Roman" w:eastAsia="方正仿宋简体" w:hAnsi="Times New Roman" w:cs="Times New Roman"/>
          <w:sz w:val="30"/>
          <w:szCs w:val="30"/>
        </w:rPr>
        <w:t>挂牌公司</w:t>
      </w:r>
      <w:r w:rsidR="0025793D" w:rsidRPr="00C101EA">
        <w:rPr>
          <w:rFonts w:ascii="Times New Roman" w:eastAsia="方正仿宋简体" w:hAnsi="Times New Roman" w:cs="Times New Roman"/>
          <w:sz w:val="30"/>
          <w:szCs w:val="30"/>
        </w:rPr>
        <w:t>在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实际控制人未发生变化的情况下第一大股东发生变化，且</w:t>
      </w:r>
      <w:r w:rsidR="00A6775F" w:rsidRPr="00C101EA">
        <w:rPr>
          <w:rFonts w:ascii="Times New Roman" w:eastAsia="方正仿宋简体" w:hAnsi="Times New Roman" w:cs="Times New Roman"/>
          <w:sz w:val="30"/>
          <w:szCs w:val="30"/>
        </w:rPr>
        <w:t>变化后的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第一大股东持股比例</w:t>
      </w:r>
      <w:r w:rsidR="0025793D" w:rsidRPr="00C101EA">
        <w:rPr>
          <w:rFonts w:ascii="Times New Roman" w:eastAsia="方正仿宋简体" w:hAnsi="Times New Roman" w:cs="Times New Roman"/>
          <w:sz w:val="30"/>
          <w:szCs w:val="30"/>
        </w:rPr>
        <w:t>超过</w:t>
      </w:r>
      <w:r w:rsidR="00C315C3" w:rsidRPr="00C101EA">
        <w:rPr>
          <w:rFonts w:ascii="Times New Roman" w:eastAsia="方正仿宋简体" w:hAnsi="Times New Roman" w:cs="Times New Roman"/>
          <w:sz w:val="30"/>
          <w:szCs w:val="30"/>
        </w:rPr>
        <w:t>挂牌公司</w:t>
      </w:r>
      <w:r w:rsidR="0025793D" w:rsidRPr="00C101EA">
        <w:rPr>
          <w:rFonts w:ascii="Times New Roman" w:eastAsia="方正仿宋简体" w:hAnsi="Times New Roman" w:cs="Times New Roman"/>
          <w:sz w:val="30"/>
          <w:szCs w:val="30"/>
        </w:rPr>
        <w:t>已发行股份的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10%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，</w:t>
      </w:r>
      <w:r w:rsidR="007D1526" w:rsidRPr="00C101EA">
        <w:rPr>
          <w:rFonts w:ascii="Times New Roman" w:eastAsia="方正仿宋简体" w:hAnsi="Times New Roman" w:cs="Times New Roman"/>
          <w:sz w:val="30"/>
          <w:szCs w:val="30"/>
        </w:rPr>
        <w:t>属于《</w:t>
      </w:r>
      <w:r w:rsidR="00C315C3" w:rsidRPr="00C101EA">
        <w:rPr>
          <w:rFonts w:ascii="Times New Roman" w:eastAsia="方正仿宋简体" w:hAnsi="Times New Roman" w:cs="Times New Roman"/>
          <w:sz w:val="30"/>
          <w:szCs w:val="30"/>
        </w:rPr>
        <w:t>非上市公众公司</w:t>
      </w:r>
      <w:r w:rsidR="007D1526" w:rsidRPr="00C101EA">
        <w:rPr>
          <w:rFonts w:ascii="Times New Roman" w:eastAsia="方正仿宋简体" w:hAnsi="Times New Roman" w:cs="Times New Roman"/>
          <w:sz w:val="30"/>
          <w:szCs w:val="30"/>
        </w:rPr>
        <w:t>收购管理办法》第十六条规定的收购事项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。</w:t>
      </w:r>
    </w:p>
    <w:p w14:paraId="64B3FF1C" w14:textId="6CC1BF70" w:rsidR="00A91025" w:rsidRPr="00C101EA" w:rsidRDefault="00C101EA" w:rsidP="00C101EA">
      <w:pPr>
        <w:widowControl/>
        <w:spacing w:line="560" w:lineRule="exact"/>
        <w:ind w:firstLineChars="200" w:firstLine="602"/>
        <w:rPr>
          <w:rFonts w:ascii="Times New Roman" w:eastAsia="方正仿宋简体" w:hAnsi="Times New Roman" w:cs="Times New Roman"/>
          <w:b/>
          <w:sz w:val="30"/>
          <w:szCs w:val="30"/>
        </w:rPr>
      </w:pPr>
      <w:r>
        <w:rPr>
          <w:rFonts w:ascii="Times New Roman" w:eastAsia="方正仿宋简体" w:hAnsi="Times New Roman" w:cs="Times New Roman" w:hint="eastAsia"/>
          <w:b/>
          <w:sz w:val="30"/>
          <w:szCs w:val="30"/>
        </w:rPr>
        <w:lastRenderedPageBreak/>
        <w:t>八、</w:t>
      </w:r>
      <w:r w:rsidR="007D1526" w:rsidRPr="00C101EA">
        <w:rPr>
          <w:rFonts w:ascii="Times New Roman" w:eastAsia="方正仿宋简体" w:hAnsi="Times New Roman" w:cs="Times New Roman"/>
          <w:b/>
          <w:sz w:val="30"/>
          <w:szCs w:val="30"/>
        </w:rPr>
        <w:t>收购人</w:t>
      </w:r>
      <w:r w:rsidR="000022C7" w:rsidRPr="00C101EA">
        <w:rPr>
          <w:rFonts w:ascii="Times New Roman" w:eastAsia="方正仿宋简体" w:hAnsi="Times New Roman" w:cs="Times New Roman"/>
          <w:b/>
          <w:sz w:val="30"/>
          <w:szCs w:val="30"/>
        </w:rPr>
        <w:t>在收购</w:t>
      </w:r>
      <w:r w:rsidR="00F31BF2" w:rsidRPr="00C101EA">
        <w:rPr>
          <w:rFonts w:ascii="Times New Roman" w:eastAsia="方正仿宋简体" w:hAnsi="Times New Roman" w:cs="Times New Roman"/>
          <w:b/>
          <w:sz w:val="30"/>
          <w:szCs w:val="30"/>
        </w:rPr>
        <w:t>过程</w:t>
      </w:r>
      <w:r w:rsidR="000022C7" w:rsidRPr="00C101EA">
        <w:rPr>
          <w:rFonts w:ascii="Times New Roman" w:eastAsia="方正仿宋简体" w:hAnsi="Times New Roman" w:cs="Times New Roman"/>
          <w:b/>
          <w:sz w:val="30"/>
          <w:szCs w:val="30"/>
        </w:rPr>
        <w:t>中</w:t>
      </w:r>
      <w:r w:rsidR="00F31BF2" w:rsidRPr="00C101EA">
        <w:rPr>
          <w:rFonts w:ascii="Times New Roman" w:eastAsia="方正仿宋简体" w:hAnsi="Times New Roman" w:cs="Times New Roman"/>
          <w:b/>
          <w:sz w:val="30"/>
          <w:szCs w:val="30"/>
        </w:rPr>
        <w:t>，是否可以</w:t>
      </w:r>
      <w:r w:rsidR="007D1526" w:rsidRPr="00C101EA">
        <w:rPr>
          <w:rFonts w:ascii="Times New Roman" w:eastAsia="方正仿宋简体" w:hAnsi="Times New Roman" w:cs="Times New Roman"/>
          <w:b/>
          <w:sz w:val="30"/>
          <w:szCs w:val="30"/>
        </w:rPr>
        <w:t>聘请</w:t>
      </w:r>
      <w:r w:rsidR="00C315C3" w:rsidRPr="00C101EA">
        <w:rPr>
          <w:rFonts w:ascii="Times New Roman" w:eastAsia="方正仿宋简体" w:hAnsi="Times New Roman" w:cs="Times New Roman"/>
          <w:b/>
          <w:sz w:val="30"/>
          <w:szCs w:val="30"/>
        </w:rPr>
        <w:t>挂牌公司</w:t>
      </w:r>
      <w:r w:rsidR="007D1526" w:rsidRPr="00C101EA">
        <w:rPr>
          <w:rFonts w:ascii="Times New Roman" w:eastAsia="方正仿宋简体" w:hAnsi="Times New Roman" w:cs="Times New Roman"/>
          <w:b/>
          <w:sz w:val="30"/>
          <w:szCs w:val="30"/>
        </w:rPr>
        <w:t>的主办券商</w:t>
      </w:r>
      <w:r w:rsidR="00F31BF2" w:rsidRPr="00C101EA">
        <w:rPr>
          <w:rFonts w:ascii="Times New Roman" w:eastAsia="方正仿宋简体" w:hAnsi="Times New Roman" w:cs="Times New Roman"/>
          <w:b/>
          <w:sz w:val="30"/>
          <w:szCs w:val="30"/>
        </w:rPr>
        <w:t>担任</w:t>
      </w:r>
      <w:r w:rsidR="007D1526" w:rsidRPr="00C101EA">
        <w:rPr>
          <w:rFonts w:ascii="Times New Roman" w:eastAsia="方正仿宋简体" w:hAnsi="Times New Roman" w:cs="Times New Roman"/>
          <w:b/>
          <w:sz w:val="30"/>
          <w:szCs w:val="30"/>
        </w:rPr>
        <w:t>其财务顾问？</w:t>
      </w:r>
      <w:r w:rsidR="007D1526" w:rsidRPr="00C101EA" w:rsidDel="0054178A">
        <w:rPr>
          <w:rFonts w:ascii="Times New Roman" w:eastAsia="方正仿宋简体" w:hAnsi="Times New Roman" w:cs="Times New Roman"/>
          <w:b/>
          <w:sz w:val="30"/>
          <w:szCs w:val="30"/>
        </w:rPr>
        <w:t xml:space="preserve"> </w:t>
      </w:r>
    </w:p>
    <w:p w14:paraId="1363ECA6" w14:textId="2DF639B2" w:rsidR="00FF4885" w:rsidRPr="00C101EA" w:rsidRDefault="000C0AA0" w:rsidP="00C101EA">
      <w:pPr>
        <w:widowControl/>
        <w:spacing w:line="560" w:lineRule="exact"/>
        <w:ind w:firstLineChars="200" w:firstLine="600"/>
        <w:rPr>
          <w:rFonts w:ascii="Times New Roman" w:eastAsia="方正仿宋简体" w:hAnsi="Times New Roman" w:cs="Times New Roman"/>
          <w:sz w:val="30"/>
          <w:szCs w:val="30"/>
        </w:rPr>
      </w:pPr>
      <w:r w:rsidRPr="00C101EA">
        <w:rPr>
          <w:rFonts w:ascii="Times New Roman" w:eastAsia="方正仿宋简体" w:hAnsi="Times New Roman" w:cs="Times New Roman"/>
          <w:sz w:val="30"/>
          <w:szCs w:val="30"/>
        </w:rPr>
        <w:t>答：不可以。</w:t>
      </w:r>
      <w:r w:rsidR="007D1526" w:rsidRPr="00C101EA">
        <w:rPr>
          <w:rFonts w:ascii="Times New Roman" w:eastAsia="方正仿宋简体" w:hAnsi="Times New Roman" w:cs="Times New Roman"/>
          <w:sz w:val="30"/>
          <w:szCs w:val="30"/>
        </w:rPr>
        <w:t>由于</w:t>
      </w:r>
      <w:r w:rsidR="00C315C3" w:rsidRPr="00C101EA">
        <w:rPr>
          <w:rFonts w:ascii="Times New Roman" w:eastAsia="方正仿宋简体" w:hAnsi="Times New Roman" w:cs="Times New Roman"/>
          <w:sz w:val="30"/>
          <w:szCs w:val="30"/>
        </w:rPr>
        <w:t>挂牌公司</w:t>
      </w:r>
      <w:r w:rsidR="007D1526" w:rsidRPr="00C101EA">
        <w:rPr>
          <w:rFonts w:ascii="Times New Roman" w:eastAsia="方正仿宋简体" w:hAnsi="Times New Roman" w:cs="Times New Roman"/>
          <w:sz w:val="30"/>
          <w:szCs w:val="30"/>
        </w:rPr>
        <w:t>的主办券商负有持续督导职责，如果由其担任收购人的财务顾问，可能</w:t>
      </w:r>
      <w:r w:rsidR="00A76CB6" w:rsidRPr="00C101EA">
        <w:rPr>
          <w:rFonts w:ascii="Times New Roman" w:eastAsia="方正仿宋简体" w:hAnsi="Times New Roman" w:cs="Times New Roman"/>
          <w:sz w:val="30"/>
          <w:szCs w:val="30"/>
        </w:rPr>
        <w:t>对</w:t>
      </w:r>
      <w:r w:rsidR="00C315C3" w:rsidRPr="00C101EA">
        <w:rPr>
          <w:rFonts w:ascii="Times New Roman" w:eastAsia="方正仿宋简体" w:hAnsi="Times New Roman" w:cs="Times New Roman"/>
          <w:sz w:val="30"/>
          <w:szCs w:val="30"/>
        </w:rPr>
        <w:t>该主办券商</w:t>
      </w:r>
      <w:r w:rsidR="00E90D3C" w:rsidRPr="00C101EA">
        <w:rPr>
          <w:rFonts w:ascii="Times New Roman" w:eastAsia="方正仿宋简体" w:hAnsi="Times New Roman" w:cs="Times New Roman"/>
          <w:sz w:val="30"/>
          <w:szCs w:val="30"/>
        </w:rPr>
        <w:t>担任收购人</w:t>
      </w:r>
      <w:r w:rsidR="00A76CB6" w:rsidRPr="00C101EA">
        <w:rPr>
          <w:rFonts w:ascii="Times New Roman" w:eastAsia="方正仿宋简体" w:hAnsi="Times New Roman" w:cs="Times New Roman"/>
          <w:sz w:val="30"/>
          <w:szCs w:val="30"/>
        </w:rPr>
        <w:t>财务顾问的独立性造成影响</w:t>
      </w:r>
      <w:r w:rsidR="000022C7" w:rsidRPr="00C101EA">
        <w:rPr>
          <w:rFonts w:ascii="Times New Roman" w:eastAsia="方正仿宋简体" w:hAnsi="Times New Roman" w:cs="Times New Roman"/>
          <w:sz w:val="30"/>
          <w:szCs w:val="30"/>
        </w:rPr>
        <w:t>，</w:t>
      </w:r>
      <w:r w:rsidR="00F31BF2" w:rsidRPr="00C101EA">
        <w:rPr>
          <w:rFonts w:ascii="Times New Roman" w:eastAsia="方正仿宋简体" w:hAnsi="Times New Roman" w:cs="Times New Roman"/>
          <w:sz w:val="30"/>
          <w:szCs w:val="30"/>
        </w:rPr>
        <w:t>不符合《</w:t>
      </w:r>
      <w:r w:rsidR="00C315C3" w:rsidRPr="00C101EA">
        <w:rPr>
          <w:rFonts w:ascii="Times New Roman" w:eastAsia="方正仿宋简体" w:hAnsi="Times New Roman" w:cs="Times New Roman"/>
          <w:sz w:val="30"/>
          <w:szCs w:val="30"/>
        </w:rPr>
        <w:t>非上市公众公司</w:t>
      </w:r>
      <w:r w:rsidR="00F31BF2" w:rsidRPr="00C101EA">
        <w:rPr>
          <w:rFonts w:ascii="Times New Roman" w:eastAsia="方正仿宋简体" w:hAnsi="Times New Roman" w:cs="Times New Roman"/>
          <w:sz w:val="30"/>
          <w:szCs w:val="30"/>
        </w:rPr>
        <w:t>收购管理办法》第四十四条的规定</w:t>
      </w:r>
      <w:r w:rsidR="000022C7" w:rsidRPr="00C101EA">
        <w:rPr>
          <w:rFonts w:ascii="Times New Roman" w:eastAsia="方正仿宋简体" w:hAnsi="Times New Roman" w:cs="Times New Roman"/>
          <w:sz w:val="30"/>
          <w:szCs w:val="30"/>
        </w:rPr>
        <w:t>。</w:t>
      </w:r>
    </w:p>
    <w:p w14:paraId="5B48F5B1" w14:textId="5FBC2521" w:rsidR="00B025FB" w:rsidRPr="00C101EA" w:rsidRDefault="00C101EA" w:rsidP="00C101EA">
      <w:pPr>
        <w:widowControl/>
        <w:spacing w:line="560" w:lineRule="exact"/>
        <w:ind w:firstLineChars="200" w:firstLine="602"/>
        <w:rPr>
          <w:rFonts w:ascii="Times New Roman" w:eastAsia="方正仿宋简体" w:hAnsi="Times New Roman" w:cs="Times New Roman"/>
          <w:b/>
          <w:sz w:val="30"/>
          <w:szCs w:val="30"/>
        </w:rPr>
      </w:pPr>
      <w:r>
        <w:rPr>
          <w:rFonts w:ascii="Times New Roman" w:eastAsia="方正仿宋简体" w:hAnsi="Times New Roman" w:cs="Times New Roman" w:hint="eastAsia"/>
          <w:b/>
          <w:sz w:val="30"/>
          <w:szCs w:val="30"/>
        </w:rPr>
        <w:t>九、</w:t>
      </w:r>
      <w:r w:rsidR="00B025FB" w:rsidRPr="00C101EA">
        <w:rPr>
          <w:rFonts w:ascii="Times New Roman" w:eastAsia="方正仿宋简体" w:hAnsi="Times New Roman" w:cs="Times New Roman"/>
          <w:b/>
          <w:sz w:val="30"/>
          <w:szCs w:val="30"/>
        </w:rPr>
        <w:t>收购中，</w:t>
      </w:r>
      <w:r w:rsidR="000022C7" w:rsidRPr="00C101EA">
        <w:rPr>
          <w:rFonts w:ascii="Times New Roman" w:eastAsia="方正仿宋简体" w:hAnsi="Times New Roman" w:cs="Times New Roman"/>
          <w:b/>
          <w:sz w:val="30"/>
          <w:szCs w:val="30"/>
        </w:rPr>
        <w:t>收购人、</w:t>
      </w:r>
      <w:r w:rsidR="00C315C3" w:rsidRPr="00C101EA">
        <w:rPr>
          <w:rFonts w:ascii="Times New Roman" w:eastAsia="方正仿宋简体" w:hAnsi="Times New Roman" w:cs="Times New Roman"/>
          <w:b/>
          <w:sz w:val="30"/>
          <w:szCs w:val="30"/>
        </w:rPr>
        <w:t>挂牌公司</w:t>
      </w:r>
      <w:r w:rsidR="00B025FB" w:rsidRPr="00C101EA">
        <w:rPr>
          <w:rFonts w:ascii="Times New Roman" w:eastAsia="方正仿宋简体" w:hAnsi="Times New Roman" w:cs="Times New Roman"/>
          <w:b/>
          <w:sz w:val="30"/>
          <w:szCs w:val="30"/>
        </w:rPr>
        <w:t>是否</w:t>
      </w:r>
      <w:r w:rsidR="000022C7" w:rsidRPr="00C101EA">
        <w:rPr>
          <w:rFonts w:ascii="Times New Roman" w:eastAsia="方正仿宋简体" w:hAnsi="Times New Roman" w:cs="Times New Roman"/>
          <w:b/>
          <w:sz w:val="30"/>
          <w:szCs w:val="30"/>
        </w:rPr>
        <w:t>都</w:t>
      </w:r>
      <w:r w:rsidR="00B025FB" w:rsidRPr="00C101EA">
        <w:rPr>
          <w:rFonts w:ascii="Times New Roman" w:eastAsia="方正仿宋简体" w:hAnsi="Times New Roman" w:cs="Times New Roman"/>
          <w:b/>
          <w:sz w:val="30"/>
          <w:szCs w:val="30"/>
        </w:rPr>
        <w:t>应当聘请律师？</w:t>
      </w:r>
    </w:p>
    <w:p w14:paraId="47432CBF" w14:textId="653611A5" w:rsidR="000022C7" w:rsidRPr="00C101EA" w:rsidRDefault="00B025FB" w:rsidP="00C101EA">
      <w:pPr>
        <w:widowControl/>
        <w:spacing w:line="560" w:lineRule="exact"/>
        <w:ind w:firstLineChars="200" w:firstLine="600"/>
        <w:rPr>
          <w:rFonts w:ascii="Times New Roman" w:eastAsia="方正仿宋简体" w:hAnsi="Times New Roman" w:cs="Times New Roman"/>
          <w:sz w:val="30"/>
          <w:szCs w:val="30"/>
        </w:rPr>
      </w:pPr>
      <w:r w:rsidRPr="00C101EA">
        <w:rPr>
          <w:rFonts w:ascii="Times New Roman" w:eastAsia="方正仿宋简体" w:hAnsi="Times New Roman" w:cs="Times New Roman"/>
          <w:sz w:val="30"/>
          <w:szCs w:val="30"/>
        </w:rPr>
        <w:t>答：</w:t>
      </w:r>
      <w:r w:rsidR="000022C7" w:rsidRPr="00C101EA">
        <w:rPr>
          <w:rFonts w:ascii="Times New Roman" w:eastAsia="方正仿宋简体" w:hAnsi="Times New Roman" w:cs="Times New Roman"/>
          <w:sz w:val="30"/>
          <w:szCs w:val="30"/>
        </w:rPr>
        <w:t>根据《</w:t>
      </w:r>
      <w:r w:rsidR="00C315C3" w:rsidRPr="00C101EA">
        <w:rPr>
          <w:rFonts w:ascii="Times New Roman" w:eastAsia="方正仿宋简体" w:hAnsi="Times New Roman" w:cs="Times New Roman"/>
          <w:sz w:val="30"/>
          <w:szCs w:val="30"/>
        </w:rPr>
        <w:t>非上市公众公司</w:t>
      </w:r>
      <w:r w:rsidR="000022C7" w:rsidRPr="00C101EA">
        <w:rPr>
          <w:rFonts w:ascii="Times New Roman" w:eastAsia="方正仿宋简体" w:hAnsi="Times New Roman" w:cs="Times New Roman"/>
          <w:sz w:val="30"/>
          <w:szCs w:val="30"/>
        </w:rPr>
        <w:t>收购管理办法》与《</w:t>
      </w:r>
      <w:r w:rsidR="00C315C3" w:rsidRPr="00C101EA">
        <w:rPr>
          <w:rFonts w:ascii="Times New Roman" w:eastAsia="方正仿宋简体" w:hAnsi="Times New Roman" w:cs="Times New Roman"/>
          <w:sz w:val="30"/>
          <w:szCs w:val="30"/>
        </w:rPr>
        <w:t>非上市公众公司</w:t>
      </w:r>
      <w:r w:rsidR="000022C7" w:rsidRPr="00C101EA">
        <w:rPr>
          <w:rFonts w:ascii="Times New Roman" w:eastAsia="方正仿宋简体" w:hAnsi="Times New Roman" w:cs="Times New Roman"/>
          <w:sz w:val="30"/>
          <w:szCs w:val="30"/>
        </w:rPr>
        <w:t>信息披露内容与格式准则第</w:t>
      </w:r>
      <w:r w:rsidR="000022C7" w:rsidRPr="00C101EA">
        <w:rPr>
          <w:rFonts w:ascii="Times New Roman" w:eastAsia="方正仿宋简体" w:hAnsi="Times New Roman" w:cs="Times New Roman"/>
          <w:sz w:val="30"/>
          <w:szCs w:val="30"/>
        </w:rPr>
        <w:t>5</w:t>
      </w:r>
      <w:r w:rsidR="000022C7" w:rsidRPr="00C101EA">
        <w:rPr>
          <w:rFonts w:ascii="Times New Roman" w:eastAsia="方正仿宋简体" w:hAnsi="Times New Roman" w:cs="Times New Roman"/>
          <w:sz w:val="30"/>
          <w:szCs w:val="30"/>
        </w:rPr>
        <w:t>号》的规定，收购人、</w:t>
      </w:r>
      <w:r w:rsidR="00C315C3" w:rsidRPr="00C101EA">
        <w:rPr>
          <w:rFonts w:ascii="Times New Roman" w:eastAsia="方正仿宋简体" w:hAnsi="Times New Roman" w:cs="Times New Roman"/>
          <w:sz w:val="30"/>
          <w:szCs w:val="30"/>
        </w:rPr>
        <w:t>挂牌公司</w:t>
      </w:r>
      <w:r w:rsidR="000022C7" w:rsidRPr="00C101EA">
        <w:rPr>
          <w:rFonts w:ascii="Times New Roman" w:eastAsia="方正仿宋简体" w:hAnsi="Times New Roman" w:cs="Times New Roman"/>
          <w:sz w:val="30"/>
          <w:szCs w:val="30"/>
        </w:rPr>
        <w:t>应当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分别聘请律师，出具并披露关于收购事项的法律意见书。</w:t>
      </w:r>
    </w:p>
    <w:p w14:paraId="23E93DD7" w14:textId="4A75C6D9" w:rsidR="00B86D35" w:rsidRPr="00C101EA" w:rsidRDefault="00C101EA" w:rsidP="00C101EA">
      <w:pPr>
        <w:tabs>
          <w:tab w:val="center" w:pos="4473"/>
        </w:tabs>
        <w:spacing w:line="560" w:lineRule="exact"/>
        <w:ind w:firstLineChars="200" w:firstLine="602"/>
        <w:rPr>
          <w:rFonts w:ascii="Times New Roman" w:eastAsia="方正仿宋简体" w:hAnsi="Times New Roman" w:cs="Times New Roman"/>
          <w:b/>
          <w:sz w:val="30"/>
          <w:szCs w:val="30"/>
        </w:rPr>
      </w:pPr>
      <w:r>
        <w:rPr>
          <w:rFonts w:ascii="Times New Roman" w:eastAsia="方正仿宋简体" w:hAnsi="Times New Roman" w:cs="Times New Roman" w:hint="eastAsia"/>
          <w:b/>
          <w:sz w:val="30"/>
          <w:szCs w:val="30"/>
        </w:rPr>
        <w:t>十、</w:t>
      </w:r>
      <w:r w:rsidR="00C315C3" w:rsidRPr="00C101EA">
        <w:rPr>
          <w:rFonts w:ascii="Times New Roman" w:eastAsia="方正仿宋简体" w:hAnsi="Times New Roman" w:cs="Times New Roman"/>
          <w:b/>
          <w:sz w:val="30"/>
          <w:szCs w:val="30"/>
        </w:rPr>
        <w:t>挂牌公司</w:t>
      </w:r>
      <w:r w:rsidR="001C71C4" w:rsidRPr="00C101EA">
        <w:rPr>
          <w:rFonts w:ascii="Times New Roman" w:eastAsia="方正仿宋简体" w:hAnsi="Times New Roman" w:cs="Times New Roman"/>
          <w:b/>
          <w:sz w:val="30"/>
          <w:szCs w:val="30"/>
        </w:rPr>
        <w:t>购买或出售土地使用权、房产</w:t>
      </w:r>
      <w:r w:rsidR="0060667F" w:rsidRPr="00C101EA">
        <w:rPr>
          <w:rFonts w:ascii="Times New Roman" w:eastAsia="方正仿宋简体" w:hAnsi="Times New Roman" w:cs="Times New Roman"/>
          <w:b/>
          <w:sz w:val="30"/>
          <w:szCs w:val="30"/>
        </w:rPr>
        <w:t>、</w:t>
      </w:r>
      <w:r w:rsidR="000A2C9B" w:rsidRPr="00C101EA">
        <w:rPr>
          <w:rFonts w:ascii="Times New Roman" w:eastAsia="方正仿宋简体" w:hAnsi="Times New Roman" w:cs="Times New Roman"/>
          <w:b/>
          <w:sz w:val="30"/>
          <w:szCs w:val="30"/>
        </w:rPr>
        <w:t>生产</w:t>
      </w:r>
      <w:r w:rsidR="0060667F" w:rsidRPr="00C101EA">
        <w:rPr>
          <w:rFonts w:ascii="Times New Roman" w:eastAsia="方正仿宋简体" w:hAnsi="Times New Roman" w:cs="Times New Roman"/>
          <w:b/>
          <w:sz w:val="30"/>
          <w:szCs w:val="30"/>
        </w:rPr>
        <w:t>设备</w:t>
      </w:r>
      <w:r w:rsidR="001C71C4" w:rsidRPr="00C101EA">
        <w:rPr>
          <w:rFonts w:ascii="Times New Roman" w:eastAsia="方正仿宋简体" w:hAnsi="Times New Roman" w:cs="Times New Roman"/>
          <w:b/>
          <w:sz w:val="30"/>
          <w:szCs w:val="30"/>
        </w:rPr>
        <w:t>，是否</w:t>
      </w:r>
      <w:r w:rsidR="000A2C9B" w:rsidRPr="00C101EA">
        <w:rPr>
          <w:rFonts w:ascii="Times New Roman" w:eastAsia="方正仿宋简体" w:hAnsi="Times New Roman" w:cs="Times New Roman"/>
          <w:b/>
          <w:sz w:val="30"/>
          <w:szCs w:val="30"/>
        </w:rPr>
        <w:t>可能构成重大资产重组</w:t>
      </w:r>
      <w:r w:rsidR="001C71C4" w:rsidRPr="00C101EA">
        <w:rPr>
          <w:rFonts w:ascii="Times New Roman" w:eastAsia="方正仿宋简体" w:hAnsi="Times New Roman" w:cs="Times New Roman"/>
          <w:b/>
          <w:sz w:val="30"/>
          <w:szCs w:val="30"/>
        </w:rPr>
        <w:t>？</w:t>
      </w:r>
      <w:r w:rsidR="00C315C3" w:rsidRPr="00C101EA">
        <w:rPr>
          <w:rFonts w:ascii="Times New Roman" w:eastAsia="方正仿宋简体" w:hAnsi="Times New Roman" w:cs="Times New Roman"/>
          <w:b/>
          <w:sz w:val="30"/>
          <w:szCs w:val="30"/>
        </w:rPr>
        <w:t>挂牌公司</w:t>
      </w:r>
      <w:r w:rsidR="001C71C4" w:rsidRPr="00C101EA">
        <w:rPr>
          <w:rFonts w:ascii="Times New Roman" w:eastAsia="方正仿宋简体" w:hAnsi="Times New Roman" w:cs="Times New Roman"/>
          <w:b/>
          <w:sz w:val="30"/>
          <w:szCs w:val="30"/>
        </w:rPr>
        <w:t>出资设立子公司或向子公司增资，是否可能构成重大资产重组？</w:t>
      </w:r>
    </w:p>
    <w:p w14:paraId="45F622AB" w14:textId="1CD74801" w:rsidR="00BF5324" w:rsidRPr="00C101EA" w:rsidRDefault="00B55300" w:rsidP="00C101EA">
      <w:pPr>
        <w:spacing w:line="560" w:lineRule="exact"/>
        <w:ind w:firstLineChars="200" w:firstLine="600"/>
        <w:rPr>
          <w:rFonts w:ascii="Times New Roman" w:eastAsia="方正仿宋简体" w:hAnsi="Times New Roman" w:cs="Times New Roman"/>
          <w:sz w:val="30"/>
          <w:szCs w:val="30"/>
        </w:rPr>
      </w:pPr>
      <w:r w:rsidRPr="00C101EA">
        <w:rPr>
          <w:rFonts w:ascii="Times New Roman" w:eastAsia="方正仿宋简体" w:hAnsi="Times New Roman" w:cs="Times New Roman"/>
          <w:sz w:val="30"/>
          <w:szCs w:val="30"/>
        </w:rPr>
        <w:t>答：</w:t>
      </w:r>
      <w:r w:rsidR="00C315C3" w:rsidRPr="00C101EA">
        <w:rPr>
          <w:rFonts w:ascii="Times New Roman" w:eastAsia="方正仿宋简体" w:hAnsi="Times New Roman" w:cs="Times New Roman"/>
          <w:sz w:val="30"/>
          <w:szCs w:val="30"/>
        </w:rPr>
        <w:t>挂牌公司</w:t>
      </w:r>
      <w:r w:rsidR="0060667F" w:rsidRPr="00C101EA">
        <w:rPr>
          <w:rFonts w:ascii="Times New Roman" w:eastAsia="方正仿宋简体" w:hAnsi="Times New Roman" w:cs="Times New Roman"/>
          <w:sz w:val="30"/>
          <w:szCs w:val="30"/>
        </w:rPr>
        <w:t>购买</w:t>
      </w:r>
      <w:r w:rsidR="001C71C4" w:rsidRPr="00C101EA">
        <w:rPr>
          <w:rFonts w:ascii="Times New Roman" w:eastAsia="方正仿宋简体" w:hAnsi="Times New Roman" w:cs="Times New Roman"/>
          <w:sz w:val="30"/>
          <w:szCs w:val="30"/>
        </w:rPr>
        <w:t>或</w:t>
      </w:r>
      <w:r w:rsidR="0060667F" w:rsidRPr="00C101EA">
        <w:rPr>
          <w:rFonts w:ascii="Times New Roman" w:eastAsia="方正仿宋简体" w:hAnsi="Times New Roman" w:cs="Times New Roman"/>
          <w:sz w:val="30"/>
          <w:szCs w:val="30"/>
        </w:rPr>
        <w:t>出售</w:t>
      </w:r>
      <w:r w:rsidR="00BF5324" w:rsidRPr="00C101EA">
        <w:rPr>
          <w:rFonts w:ascii="Times New Roman" w:eastAsia="方正仿宋简体" w:hAnsi="Times New Roman" w:cs="Times New Roman"/>
          <w:sz w:val="30"/>
          <w:szCs w:val="30"/>
        </w:rPr>
        <w:t>土地使用权</w:t>
      </w:r>
      <w:r w:rsidR="001C71C4" w:rsidRPr="00C101EA">
        <w:rPr>
          <w:rFonts w:ascii="Times New Roman" w:eastAsia="方正仿宋简体" w:hAnsi="Times New Roman" w:cs="Times New Roman"/>
          <w:sz w:val="30"/>
          <w:szCs w:val="30"/>
        </w:rPr>
        <w:t>、房产</w:t>
      </w:r>
      <w:r w:rsidR="0060667F" w:rsidRPr="00C101EA">
        <w:rPr>
          <w:rFonts w:ascii="Times New Roman" w:eastAsia="方正仿宋简体" w:hAnsi="Times New Roman" w:cs="Times New Roman"/>
          <w:sz w:val="30"/>
          <w:szCs w:val="30"/>
        </w:rPr>
        <w:t>、</w:t>
      </w:r>
      <w:r w:rsidR="006C7FA7" w:rsidRPr="00C101EA">
        <w:rPr>
          <w:rFonts w:ascii="Times New Roman" w:eastAsia="方正仿宋简体" w:hAnsi="Times New Roman" w:cs="Times New Roman"/>
          <w:sz w:val="30"/>
          <w:szCs w:val="30"/>
        </w:rPr>
        <w:t>生产</w:t>
      </w:r>
      <w:r w:rsidR="0060667F" w:rsidRPr="00C101EA">
        <w:rPr>
          <w:rFonts w:ascii="Times New Roman" w:eastAsia="方正仿宋简体" w:hAnsi="Times New Roman" w:cs="Times New Roman"/>
          <w:sz w:val="30"/>
          <w:szCs w:val="30"/>
        </w:rPr>
        <w:t>设备</w:t>
      </w:r>
      <w:r w:rsidR="00BF5324" w:rsidRPr="00C101EA">
        <w:rPr>
          <w:rFonts w:ascii="Times New Roman" w:eastAsia="方正仿宋简体" w:hAnsi="Times New Roman" w:cs="Times New Roman"/>
          <w:sz w:val="30"/>
          <w:szCs w:val="30"/>
        </w:rPr>
        <w:t>，</w:t>
      </w:r>
      <w:r w:rsidR="000A2C9B" w:rsidRPr="00C101EA">
        <w:rPr>
          <w:rFonts w:ascii="Times New Roman" w:eastAsia="方正仿宋简体" w:hAnsi="Times New Roman" w:cs="Times New Roman"/>
          <w:sz w:val="30"/>
          <w:szCs w:val="30"/>
        </w:rPr>
        <w:t>若达到《</w:t>
      </w:r>
      <w:r w:rsidR="00C315C3" w:rsidRPr="00C101EA">
        <w:rPr>
          <w:rFonts w:ascii="Times New Roman" w:eastAsia="方正仿宋简体" w:hAnsi="Times New Roman" w:cs="Times New Roman"/>
          <w:sz w:val="30"/>
          <w:szCs w:val="30"/>
        </w:rPr>
        <w:t>非上市公众公司</w:t>
      </w:r>
      <w:r w:rsidR="000A2C9B" w:rsidRPr="00C101EA">
        <w:rPr>
          <w:rFonts w:ascii="Times New Roman" w:eastAsia="方正仿宋简体" w:hAnsi="Times New Roman" w:cs="Times New Roman"/>
          <w:sz w:val="30"/>
          <w:szCs w:val="30"/>
        </w:rPr>
        <w:t>重大资产重组管理办法》第二条规定的标准，</w:t>
      </w:r>
      <w:r w:rsidR="00A44442" w:rsidRPr="00C101EA">
        <w:rPr>
          <w:rFonts w:ascii="Times New Roman" w:eastAsia="方正仿宋简体" w:hAnsi="Times New Roman" w:cs="Times New Roman"/>
          <w:sz w:val="30"/>
          <w:szCs w:val="30"/>
        </w:rPr>
        <w:t>则</w:t>
      </w:r>
      <w:r w:rsidR="0060667F" w:rsidRPr="00C101EA">
        <w:rPr>
          <w:rFonts w:ascii="Times New Roman" w:eastAsia="方正仿宋简体" w:hAnsi="Times New Roman" w:cs="Times New Roman"/>
          <w:sz w:val="30"/>
          <w:szCs w:val="30"/>
        </w:rPr>
        <w:t>构成重大资产重组</w:t>
      </w:r>
      <w:r w:rsidR="00BF5324" w:rsidRPr="00C101EA">
        <w:rPr>
          <w:rFonts w:ascii="Times New Roman" w:eastAsia="方正仿宋简体" w:hAnsi="Times New Roman" w:cs="Times New Roman"/>
          <w:sz w:val="30"/>
          <w:szCs w:val="30"/>
        </w:rPr>
        <w:t>。</w:t>
      </w:r>
    </w:p>
    <w:p w14:paraId="0E9CD17E" w14:textId="248DE328" w:rsidR="009A278B" w:rsidRPr="00C101EA" w:rsidRDefault="00C315C3" w:rsidP="00C101EA">
      <w:pPr>
        <w:spacing w:line="560" w:lineRule="exact"/>
        <w:ind w:firstLineChars="200" w:firstLine="600"/>
        <w:rPr>
          <w:rFonts w:ascii="Times New Roman" w:eastAsia="方正仿宋简体" w:hAnsi="Times New Roman" w:cs="Times New Roman"/>
          <w:sz w:val="30"/>
          <w:szCs w:val="30"/>
        </w:rPr>
      </w:pPr>
      <w:r w:rsidRPr="00C101EA">
        <w:rPr>
          <w:rFonts w:ascii="Times New Roman" w:eastAsia="方正仿宋简体" w:hAnsi="Times New Roman" w:cs="Times New Roman"/>
          <w:sz w:val="30"/>
          <w:szCs w:val="30"/>
        </w:rPr>
        <w:t>挂牌公司</w:t>
      </w:r>
      <w:r w:rsidR="00E63CEC" w:rsidRPr="00C101EA">
        <w:rPr>
          <w:rFonts w:ascii="Times New Roman" w:eastAsia="方正仿宋简体" w:hAnsi="Times New Roman" w:cs="Times New Roman"/>
          <w:sz w:val="30"/>
          <w:szCs w:val="30"/>
        </w:rPr>
        <w:t>向全资</w:t>
      </w:r>
      <w:r w:rsidR="000A2C9B" w:rsidRPr="00C101EA">
        <w:rPr>
          <w:rFonts w:ascii="Times New Roman" w:eastAsia="方正仿宋简体" w:hAnsi="Times New Roman" w:cs="Times New Roman"/>
          <w:sz w:val="30"/>
          <w:szCs w:val="30"/>
        </w:rPr>
        <w:t>子公司或</w:t>
      </w:r>
      <w:r w:rsidR="00E63CEC" w:rsidRPr="00C101EA">
        <w:rPr>
          <w:rFonts w:ascii="Times New Roman" w:eastAsia="方正仿宋简体" w:hAnsi="Times New Roman" w:cs="Times New Roman"/>
          <w:sz w:val="30"/>
          <w:szCs w:val="30"/>
        </w:rPr>
        <w:t>控股子公司</w:t>
      </w:r>
      <w:r w:rsidR="00536BDC" w:rsidRPr="00C101EA">
        <w:rPr>
          <w:rFonts w:ascii="Times New Roman" w:eastAsia="方正仿宋简体" w:hAnsi="Times New Roman" w:cs="Times New Roman"/>
          <w:sz w:val="30"/>
          <w:szCs w:val="30"/>
        </w:rPr>
        <w:t>增资</w:t>
      </w:r>
      <w:r w:rsidR="000A2C9B" w:rsidRPr="00C101EA">
        <w:rPr>
          <w:rFonts w:ascii="Times New Roman" w:eastAsia="方正仿宋简体" w:hAnsi="Times New Roman" w:cs="Times New Roman"/>
          <w:sz w:val="30"/>
          <w:szCs w:val="30"/>
        </w:rPr>
        <w:t>、</w:t>
      </w:r>
      <w:r w:rsidR="00E63CEC" w:rsidRPr="00C101EA">
        <w:rPr>
          <w:rFonts w:ascii="Times New Roman" w:eastAsia="方正仿宋简体" w:hAnsi="Times New Roman" w:cs="Times New Roman"/>
          <w:sz w:val="30"/>
          <w:szCs w:val="30"/>
        </w:rPr>
        <w:t>新设全资</w:t>
      </w:r>
      <w:r w:rsidR="000A2C9B" w:rsidRPr="00C101EA">
        <w:rPr>
          <w:rFonts w:ascii="Times New Roman" w:eastAsia="方正仿宋简体" w:hAnsi="Times New Roman" w:cs="Times New Roman"/>
          <w:sz w:val="30"/>
          <w:szCs w:val="30"/>
        </w:rPr>
        <w:t>子公司或</w:t>
      </w:r>
      <w:r w:rsidR="00E63CEC" w:rsidRPr="00C101EA">
        <w:rPr>
          <w:rFonts w:ascii="Times New Roman" w:eastAsia="方正仿宋简体" w:hAnsi="Times New Roman" w:cs="Times New Roman"/>
          <w:sz w:val="30"/>
          <w:szCs w:val="30"/>
        </w:rPr>
        <w:t>控股子公司，不</w:t>
      </w:r>
      <w:r w:rsidR="00A44442" w:rsidRPr="00C101EA">
        <w:rPr>
          <w:rFonts w:ascii="Times New Roman" w:eastAsia="方正仿宋简体" w:hAnsi="Times New Roman" w:cs="Times New Roman"/>
          <w:sz w:val="30"/>
          <w:szCs w:val="30"/>
        </w:rPr>
        <w:t>构成</w:t>
      </w:r>
      <w:r w:rsidR="00E63CEC" w:rsidRPr="00C101EA">
        <w:rPr>
          <w:rFonts w:ascii="Times New Roman" w:eastAsia="方正仿宋简体" w:hAnsi="Times New Roman" w:cs="Times New Roman"/>
          <w:sz w:val="30"/>
          <w:szCs w:val="30"/>
        </w:rPr>
        <w:t>重大资产重组</w:t>
      </w:r>
      <w:r w:rsidR="000A2C9B" w:rsidRPr="00C101EA">
        <w:rPr>
          <w:rFonts w:ascii="Times New Roman" w:eastAsia="方正仿宋简体" w:hAnsi="Times New Roman" w:cs="Times New Roman"/>
          <w:sz w:val="30"/>
          <w:szCs w:val="30"/>
        </w:rPr>
        <w:t>。</w:t>
      </w:r>
      <w:r w:rsidR="00A44442" w:rsidRPr="00C101EA">
        <w:rPr>
          <w:rFonts w:ascii="Times New Roman" w:eastAsia="方正仿宋简体" w:hAnsi="Times New Roman" w:cs="Times New Roman"/>
          <w:sz w:val="30"/>
          <w:szCs w:val="30"/>
        </w:rPr>
        <w:t>但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挂牌公司</w:t>
      </w:r>
      <w:r w:rsidR="00A953E7" w:rsidRPr="00C101EA">
        <w:rPr>
          <w:rFonts w:ascii="Times New Roman" w:eastAsia="方正仿宋简体" w:hAnsi="Times New Roman" w:cs="Times New Roman"/>
          <w:sz w:val="30"/>
          <w:szCs w:val="30"/>
        </w:rPr>
        <w:t>新设参股子公司或</w:t>
      </w:r>
      <w:r w:rsidR="00252E18" w:rsidRPr="00C101EA">
        <w:rPr>
          <w:rFonts w:ascii="Times New Roman" w:eastAsia="方正仿宋简体" w:hAnsi="Times New Roman" w:cs="Times New Roman"/>
          <w:sz w:val="30"/>
          <w:szCs w:val="30"/>
        </w:rPr>
        <w:t>向参股子公司增资</w:t>
      </w:r>
      <w:r w:rsidR="00E63CEC" w:rsidRPr="00C101EA">
        <w:rPr>
          <w:rFonts w:ascii="Times New Roman" w:eastAsia="方正仿宋简体" w:hAnsi="Times New Roman" w:cs="Times New Roman"/>
          <w:sz w:val="30"/>
          <w:szCs w:val="30"/>
        </w:rPr>
        <w:t>，</w:t>
      </w:r>
      <w:r w:rsidR="000A2C9B" w:rsidRPr="00C101EA">
        <w:rPr>
          <w:rFonts w:ascii="Times New Roman" w:eastAsia="方正仿宋简体" w:hAnsi="Times New Roman" w:cs="Times New Roman"/>
          <w:sz w:val="30"/>
          <w:szCs w:val="30"/>
        </w:rPr>
        <w:t>若</w:t>
      </w:r>
      <w:r w:rsidR="00BD6C42" w:rsidRPr="00C101EA">
        <w:rPr>
          <w:rFonts w:ascii="Times New Roman" w:eastAsia="方正仿宋简体" w:hAnsi="Times New Roman" w:cs="Times New Roman"/>
          <w:sz w:val="30"/>
          <w:szCs w:val="30"/>
        </w:rPr>
        <w:t>达到《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非上市公众公司</w:t>
      </w:r>
      <w:r w:rsidR="000A2C9B" w:rsidRPr="00C101EA">
        <w:rPr>
          <w:rFonts w:ascii="Times New Roman" w:eastAsia="方正仿宋简体" w:hAnsi="Times New Roman" w:cs="Times New Roman"/>
          <w:sz w:val="30"/>
          <w:szCs w:val="30"/>
        </w:rPr>
        <w:t>重大资产</w:t>
      </w:r>
      <w:r w:rsidR="00BD6C42" w:rsidRPr="00C101EA">
        <w:rPr>
          <w:rFonts w:ascii="Times New Roman" w:eastAsia="方正仿宋简体" w:hAnsi="Times New Roman" w:cs="Times New Roman"/>
          <w:sz w:val="30"/>
          <w:szCs w:val="30"/>
        </w:rPr>
        <w:t>重组管理办法》第</w:t>
      </w:r>
      <w:r w:rsidR="000A2C9B" w:rsidRPr="00C101EA">
        <w:rPr>
          <w:rFonts w:ascii="Times New Roman" w:eastAsia="方正仿宋简体" w:hAnsi="Times New Roman" w:cs="Times New Roman"/>
          <w:sz w:val="30"/>
          <w:szCs w:val="30"/>
        </w:rPr>
        <w:t>二条规定的标准</w:t>
      </w:r>
      <w:r w:rsidR="00BD6C42" w:rsidRPr="00C101EA">
        <w:rPr>
          <w:rFonts w:ascii="Times New Roman" w:eastAsia="方正仿宋简体" w:hAnsi="Times New Roman" w:cs="Times New Roman"/>
          <w:sz w:val="30"/>
          <w:szCs w:val="30"/>
        </w:rPr>
        <w:t>，</w:t>
      </w:r>
      <w:r w:rsidR="00A44442" w:rsidRPr="00C101EA">
        <w:rPr>
          <w:rFonts w:ascii="Times New Roman" w:eastAsia="方正仿宋简体" w:hAnsi="Times New Roman" w:cs="Times New Roman"/>
          <w:sz w:val="30"/>
          <w:szCs w:val="30"/>
        </w:rPr>
        <w:t>则</w:t>
      </w:r>
      <w:r w:rsidR="00A953E7" w:rsidRPr="00C101EA">
        <w:rPr>
          <w:rFonts w:ascii="Times New Roman" w:eastAsia="方正仿宋简体" w:hAnsi="Times New Roman" w:cs="Times New Roman"/>
          <w:sz w:val="30"/>
          <w:szCs w:val="30"/>
        </w:rPr>
        <w:t>构成重大资产重组</w:t>
      </w:r>
      <w:r w:rsidR="00E63CEC" w:rsidRPr="00C101EA">
        <w:rPr>
          <w:rFonts w:ascii="Times New Roman" w:eastAsia="方正仿宋简体" w:hAnsi="Times New Roman" w:cs="Times New Roman"/>
          <w:sz w:val="30"/>
          <w:szCs w:val="30"/>
        </w:rPr>
        <w:t>。</w:t>
      </w:r>
    </w:p>
    <w:p w14:paraId="311D7A4F" w14:textId="46889A9B" w:rsidR="009A278B" w:rsidRPr="00C101EA" w:rsidRDefault="00C101EA" w:rsidP="00C101EA">
      <w:pPr>
        <w:spacing w:line="560" w:lineRule="exact"/>
        <w:ind w:firstLineChars="200" w:firstLine="602"/>
        <w:rPr>
          <w:rFonts w:ascii="Times New Roman" w:eastAsia="方正仿宋简体" w:hAnsi="Times New Roman" w:cs="Times New Roman"/>
          <w:b/>
          <w:sz w:val="30"/>
          <w:szCs w:val="30"/>
        </w:rPr>
      </w:pPr>
      <w:r>
        <w:rPr>
          <w:rFonts w:ascii="Times New Roman" w:eastAsia="方正仿宋简体" w:hAnsi="Times New Roman" w:cs="Times New Roman" w:hint="eastAsia"/>
          <w:b/>
          <w:sz w:val="30"/>
          <w:szCs w:val="30"/>
        </w:rPr>
        <w:t>十一、</w:t>
      </w:r>
      <w:r w:rsidR="00C315C3" w:rsidRPr="00C101EA">
        <w:rPr>
          <w:rFonts w:ascii="Times New Roman" w:eastAsia="方正仿宋简体" w:hAnsi="Times New Roman" w:cs="Times New Roman"/>
          <w:b/>
          <w:sz w:val="30"/>
          <w:szCs w:val="30"/>
        </w:rPr>
        <w:t>挂牌公司</w:t>
      </w:r>
      <w:r w:rsidR="009A278B" w:rsidRPr="00C101EA">
        <w:rPr>
          <w:rFonts w:ascii="Times New Roman" w:eastAsia="方正仿宋简体" w:hAnsi="Times New Roman" w:cs="Times New Roman"/>
          <w:b/>
          <w:sz w:val="30"/>
          <w:szCs w:val="30"/>
        </w:rPr>
        <w:t>最近一个会计年度</w:t>
      </w:r>
      <w:r w:rsidR="00480F3C" w:rsidRPr="00C101EA">
        <w:rPr>
          <w:rFonts w:ascii="Times New Roman" w:eastAsia="方正仿宋简体" w:hAnsi="Times New Roman" w:cs="Times New Roman"/>
          <w:b/>
          <w:sz w:val="30"/>
          <w:szCs w:val="30"/>
        </w:rPr>
        <w:t>财务</w:t>
      </w:r>
      <w:r w:rsidR="00F71824" w:rsidRPr="00C101EA">
        <w:rPr>
          <w:rFonts w:ascii="Times New Roman" w:eastAsia="方正仿宋简体" w:hAnsi="Times New Roman" w:cs="Times New Roman"/>
          <w:b/>
          <w:sz w:val="30"/>
          <w:szCs w:val="30"/>
        </w:rPr>
        <w:t>报告</w:t>
      </w:r>
      <w:r w:rsidR="009A278B" w:rsidRPr="00C101EA">
        <w:rPr>
          <w:rFonts w:ascii="Times New Roman" w:eastAsia="方正仿宋简体" w:hAnsi="Times New Roman" w:cs="Times New Roman"/>
          <w:b/>
          <w:sz w:val="30"/>
          <w:szCs w:val="30"/>
        </w:rPr>
        <w:t>被出具非标</w:t>
      </w:r>
      <w:r w:rsidR="00480F3C" w:rsidRPr="00C101EA">
        <w:rPr>
          <w:rFonts w:ascii="Times New Roman" w:eastAsia="方正仿宋简体" w:hAnsi="Times New Roman" w:cs="Times New Roman"/>
          <w:b/>
          <w:sz w:val="30"/>
          <w:szCs w:val="30"/>
        </w:rPr>
        <w:t>准</w:t>
      </w:r>
      <w:r w:rsidR="009A278B" w:rsidRPr="00C101EA">
        <w:rPr>
          <w:rFonts w:ascii="Times New Roman" w:eastAsia="方正仿宋简体" w:hAnsi="Times New Roman" w:cs="Times New Roman"/>
          <w:b/>
          <w:sz w:val="30"/>
          <w:szCs w:val="30"/>
        </w:rPr>
        <w:t>审计意见</w:t>
      </w:r>
      <w:r w:rsidR="000A2C9B" w:rsidRPr="00C101EA">
        <w:rPr>
          <w:rFonts w:ascii="Times New Roman" w:eastAsia="方正仿宋简体" w:hAnsi="Times New Roman" w:cs="Times New Roman"/>
          <w:b/>
          <w:sz w:val="30"/>
          <w:szCs w:val="30"/>
        </w:rPr>
        <w:t>的</w:t>
      </w:r>
      <w:r w:rsidR="009A278B" w:rsidRPr="00C101EA">
        <w:rPr>
          <w:rFonts w:ascii="Times New Roman" w:eastAsia="方正仿宋简体" w:hAnsi="Times New Roman" w:cs="Times New Roman"/>
          <w:b/>
          <w:sz w:val="30"/>
          <w:szCs w:val="30"/>
        </w:rPr>
        <w:t>，相关</w:t>
      </w:r>
      <w:r w:rsidR="002A50E8" w:rsidRPr="00C101EA">
        <w:rPr>
          <w:rFonts w:ascii="Times New Roman" w:eastAsia="方正仿宋简体" w:hAnsi="Times New Roman" w:cs="Times New Roman"/>
          <w:b/>
          <w:sz w:val="30"/>
          <w:szCs w:val="30"/>
        </w:rPr>
        <w:t>财务</w:t>
      </w:r>
      <w:r w:rsidR="009A278B" w:rsidRPr="00C101EA">
        <w:rPr>
          <w:rFonts w:ascii="Times New Roman" w:eastAsia="方正仿宋简体" w:hAnsi="Times New Roman" w:cs="Times New Roman"/>
          <w:b/>
          <w:sz w:val="30"/>
          <w:szCs w:val="30"/>
        </w:rPr>
        <w:t>数据</w:t>
      </w:r>
      <w:r w:rsidR="00A953E7" w:rsidRPr="00C101EA">
        <w:rPr>
          <w:rFonts w:ascii="Times New Roman" w:eastAsia="方正仿宋简体" w:hAnsi="Times New Roman" w:cs="Times New Roman"/>
          <w:b/>
          <w:sz w:val="30"/>
          <w:szCs w:val="30"/>
        </w:rPr>
        <w:t>是否</w:t>
      </w:r>
      <w:r w:rsidR="009A278B" w:rsidRPr="00C101EA">
        <w:rPr>
          <w:rFonts w:ascii="Times New Roman" w:eastAsia="方正仿宋简体" w:hAnsi="Times New Roman" w:cs="Times New Roman"/>
          <w:b/>
          <w:sz w:val="30"/>
          <w:szCs w:val="30"/>
        </w:rPr>
        <w:t>可以作为</w:t>
      </w:r>
      <w:r w:rsidR="00B036E7" w:rsidRPr="00C101EA">
        <w:rPr>
          <w:rFonts w:ascii="Times New Roman" w:eastAsia="方正仿宋简体" w:hAnsi="Times New Roman" w:cs="Times New Roman"/>
          <w:b/>
          <w:sz w:val="30"/>
          <w:szCs w:val="30"/>
        </w:rPr>
        <w:t>《</w:t>
      </w:r>
      <w:r w:rsidR="00C315C3" w:rsidRPr="00C101EA">
        <w:rPr>
          <w:rFonts w:ascii="Times New Roman" w:eastAsia="方正仿宋简体" w:hAnsi="Times New Roman" w:cs="Times New Roman"/>
          <w:b/>
          <w:sz w:val="30"/>
          <w:szCs w:val="30"/>
        </w:rPr>
        <w:t>非上市公众公司</w:t>
      </w:r>
      <w:r w:rsidR="00B036E7" w:rsidRPr="00C101EA">
        <w:rPr>
          <w:rFonts w:ascii="Times New Roman" w:eastAsia="方正仿宋简体" w:hAnsi="Times New Roman" w:cs="Times New Roman"/>
          <w:b/>
          <w:sz w:val="30"/>
          <w:szCs w:val="30"/>
        </w:rPr>
        <w:t>重大资产重组管理办法》第二条中判断</w:t>
      </w:r>
      <w:r w:rsidR="009A278B" w:rsidRPr="00C101EA">
        <w:rPr>
          <w:rFonts w:ascii="Times New Roman" w:eastAsia="方正仿宋简体" w:hAnsi="Times New Roman" w:cs="Times New Roman"/>
          <w:b/>
          <w:sz w:val="30"/>
          <w:szCs w:val="30"/>
        </w:rPr>
        <w:t>重大资产重组的依据？</w:t>
      </w:r>
    </w:p>
    <w:p w14:paraId="52E9F0A1" w14:textId="74EE6A0A" w:rsidR="00A953E7" w:rsidRPr="00C101EA" w:rsidRDefault="00B55300" w:rsidP="00C101EA">
      <w:pPr>
        <w:spacing w:line="560" w:lineRule="exact"/>
        <w:ind w:firstLineChars="200" w:firstLine="600"/>
        <w:rPr>
          <w:rFonts w:ascii="Times New Roman" w:eastAsia="方正仿宋简体" w:hAnsi="Times New Roman" w:cs="Times New Roman"/>
          <w:sz w:val="30"/>
          <w:szCs w:val="30"/>
        </w:rPr>
      </w:pPr>
      <w:r w:rsidRPr="00C101EA">
        <w:rPr>
          <w:rFonts w:ascii="Times New Roman" w:eastAsia="方正仿宋简体" w:hAnsi="Times New Roman" w:cs="Times New Roman"/>
          <w:sz w:val="30"/>
          <w:szCs w:val="30"/>
        </w:rPr>
        <w:t>答：</w:t>
      </w:r>
      <w:r w:rsidR="00A76CB6" w:rsidRPr="00C101EA">
        <w:rPr>
          <w:rFonts w:ascii="Times New Roman" w:eastAsia="方正仿宋简体" w:hAnsi="Times New Roman" w:cs="Times New Roman"/>
          <w:sz w:val="30"/>
          <w:szCs w:val="30"/>
        </w:rPr>
        <w:t>造成公司财务</w:t>
      </w:r>
      <w:r w:rsidR="00F71824" w:rsidRPr="00C101EA">
        <w:rPr>
          <w:rFonts w:ascii="Times New Roman" w:eastAsia="方正仿宋简体" w:hAnsi="Times New Roman" w:cs="Times New Roman"/>
          <w:sz w:val="30"/>
          <w:szCs w:val="30"/>
        </w:rPr>
        <w:t>报告</w:t>
      </w:r>
      <w:r w:rsidR="00A76CB6" w:rsidRPr="00C101EA">
        <w:rPr>
          <w:rFonts w:ascii="Times New Roman" w:eastAsia="方正仿宋简体" w:hAnsi="Times New Roman" w:cs="Times New Roman"/>
          <w:sz w:val="30"/>
          <w:szCs w:val="30"/>
        </w:rPr>
        <w:t>被出具非标准审计意见的原因已消除</w:t>
      </w:r>
      <w:r w:rsidR="00A76CB6" w:rsidRPr="00C101EA">
        <w:rPr>
          <w:rFonts w:ascii="Times New Roman" w:eastAsia="方正仿宋简体" w:hAnsi="Times New Roman" w:cs="Times New Roman"/>
          <w:sz w:val="30"/>
          <w:szCs w:val="30"/>
        </w:rPr>
        <w:lastRenderedPageBreak/>
        <w:t>的，</w:t>
      </w:r>
      <w:r w:rsidR="00F71824" w:rsidRPr="00C101EA">
        <w:rPr>
          <w:rFonts w:ascii="Times New Roman" w:eastAsia="方正仿宋简体" w:hAnsi="Times New Roman" w:cs="Times New Roman"/>
          <w:sz w:val="30"/>
          <w:szCs w:val="30"/>
        </w:rPr>
        <w:t>相关财务数据</w:t>
      </w:r>
      <w:r w:rsidR="00A76CB6" w:rsidRPr="00C101EA">
        <w:rPr>
          <w:rFonts w:ascii="Times New Roman" w:eastAsia="方正仿宋简体" w:hAnsi="Times New Roman" w:cs="Times New Roman"/>
          <w:sz w:val="30"/>
          <w:szCs w:val="30"/>
        </w:rPr>
        <w:t>可以作为判断重大资产重组的依据，但</w:t>
      </w:r>
      <w:r w:rsidR="002865D1" w:rsidRPr="00C101EA">
        <w:rPr>
          <w:rFonts w:ascii="Times New Roman" w:eastAsia="方正仿宋简体" w:hAnsi="Times New Roman" w:cs="Times New Roman"/>
          <w:sz w:val="30"/>
          <w:szCs w:val="30"/>
        </w:rPr>
        <w:t>独立财务顾问应当</w:t>
      </w:r>
      <w:r w:rsidR="002A50E8" w:rsidRPr="00C101EA">
        <w:rPr>
          <w:rFonts w:ascii="Times New Roman" w:eastAsia="方正仿宋简体" w:hAnsi="Times New Roman" w:cs="Times New Roman"/>
          <w:sz w:val="30"/>
          <w:szCs w:val="30"/>
        </w:rPr>
        <w:t>就审计机构</w:t>
      </w:r>
      <w:r w:rsidR="002865D1" w:rsidRPr="00C101EA">
        <w:rPr>
          <w:rFonts w:ascii="Times New Roman" w:eastAsia="方正仿宋简体" w:hAnsi="Times New Roman" w:cs="Times New Roman"/>
          <w:sz w:val="30"/>
          <w:szCs w:val="30"/>
        </w:rPr>
        <w:t>出具非标</w:t>
      </w:r>
      <w:r w:rsidR="00480F3C" w:rsidRPr="00C101EA">
        <w:rPr>
          <w:rFonts w:ascii="Times New Roman" w:eastAsia="方正仿宋简体" w:hAnsi="Times New Roman" w:cs="Times New Roman"/>
          <w:sz w:val="30"/>
          <w:szCs w:val="30"/>
        </w:rPr>
        <w:t>准审计</w:t>
      </w:r>
      <w:r w:rsidR="002865D1" w:rsidRPr="00C101EA">
        <w:rPr>
          <w:rFonts w:ascii="Times New Roman" w:eastAsia="方正仿宋简体" w:hAnsi="Times New Roman" w:cs="Times New Roman"/>
          <w:sz w:val="30"/>
          <w:szCs w:val="30"/>
        </w:rPr>
        <w:t>意见的原因以及</w:t>
      </w:r>
      <w:proofErr w:type="gramStart"/>
      <w:r w:rsidR="002A50E8" w:rsidRPr="00C101EA">
        <w:rPr>
          <w:rFonts w:ascii="Times New Roman" w:eastAsia="方正仿宋简体" w:hAnsi="Times New Roman" w:cs="Times New Roman"/>
          <w:sz w:val="30"/>
          <w:szCs w:val="30"/>
        </w:rPr>
        <w:t>该原因</w:t>
      </w:r>
      <w:proofErr w:type="gramEnd"/>
      <w:r w:rsidR="002865D1" w:rsidRPr="00C101EA">
        <w:rPr>
          <w:rFonts w:ascii="Times New Roman" w:eastAsia="方正仿宋简体" w:hAnsi="Times New Roman" w:cs="Times New Roman"/>
          <w:sz w:val="30"/>
          <w:szCs w:val="30"/>
        </w:rPr>
        <w:t>是否</w:t>
      </w:r>
      <w:r w:rsidR="006A0388" w:rsidRPr="00C101EA">
        <w:rPr>
          <w:rFonts w:ascii="Times New Roman" w:eastAsia="方正仿宋简体" w:hAnsi="Times New Roman" w:cs="Times New Roman"/>
          <w:sz w:val="30"/>
          <w:szCs w:val="30"/>
        </w:rPr>
        <w:t>已消除</w:t>
      </w:r>
      <w:proofErr w:type="gramStart"/>
      <w:r w:rsidR="006A0388" w:rsidRPr="00C101EA">
        <w:rPr>
          <w:rFonts w:ascii="Times New Roman" w:eastAsia="方正仿宋简体" w:hAnsi="Times New Roman" w:cs="Times New Roman"/>
          <w:sz w:val="30"/>
          <w:szCs w:val="30"/>
        </w:rPr>
        <w:t>作出</w:t>
      </w:r>
      <w:proofErr w:type="gramEnd"/>
      <w:r w:rsidR="002A50E8" w:rsidRPr="00C101EA">
        <w:rPr>
          <w:rFonts w:ascii="Times New Roman" w:eastAsia="方正仿宋简体" w:hAnsi="Times New Roman" w:cs="Times New Roman"/>
          <w:sz w:val="30"/>
          <w:szCs w:val="30"/>
        </w:rPr>
        <w:t>专项说明，并予以披露</w:t>
      </w:r>
      <w:r w:rsidR="006A0388" w:rsidRPr="00C101EA">
        <w:rPr>
          <w:rFonts w:ascii="Times New Roman" w:eastAsia="方正仿宋简体" w:hAnsi="Times New Roman" w:cs="Times New Roman"/>
          <w:sz w:val="30"/>
          <w:szCs w:val="30"/>
        </w:rPr>
        <w:t>。</w:t>
      </w:r>
    </w:p>
    <w:p w14:paraId="73C138B6" w14:textId="5B031FE7" w:rsidR="00D310C6" w:rsidRPr="00C101EA" w:rsidRDefault="00C101EA" w:rsidP="00C101EA">
      <w:pPr>
        <w:spacing w:line="560" w:lineRule="exact"/>
        <w:ind w:firstLineChars="200" w:firstLine="602"/>
        <w:rPr>
          <w:rFonts w:ascii="Times New Roman" w:eastAsia="方正仿宋简体" w:hAnsi="Times New Roman" w:cs="Times New Roman"/>
          <w:b/>
          <w:sz w:val="30"/>
          <w:szCs w:val="30"/>
        </w:rPr>
      </w:pPr>
      <w:r>
        <w:rPr>
          <w:rFonts w:ascii="Times New Roman" w:eastAsia="方正仿宋简体" w:hAnsi="Times New Roman" w:cs="Times New Roman" w:hint="eastAsia"/>
          <w:b/>
          <w:sz w:val="30"/>
          <w:szCs w:val="30"/>
        </w:rPr>
        <w:t>十二、</w:t>
      </w:r>
      <w:r w:rsidR="00C315C3" w:rsidRPr="00C101EA">
        <w:rPr>
          <w:rFonts w:ascii="Times New Roman" w:eastAsia="方正仿宋简体" w:hAnsi="Times New Roman" w:cs="Times New Roman"/>
          <w:b/>
          <w:sz w:val="30"/>
          <w:szCs w:val="30"/>
        </w:rPr>
        <w:t>挂牌公司</w:t>
      </w:r>
      <w:r w:rsidR="00A953E7" w:rsidRPr="00C101EA">
        <w:rPr>
          <w:rFonts w:ascii="Times New Roman" w:eastAsia="方正仿宋简体" w:hAnsi="Times New Roman" w:cs="Times New Roman"/>
          <w:b/>
          <w:sz w:val="30"/>
          <w:szCs w:val="30"/>
        </w:rPr>
        <w:t>重大资产重组</w:t>
      </w:r>
      <w:r w:rsidR="00D310C6" w:rsidRPr="00C101EA">
        <w:rPr>
          <w:rFonts w:ascii="Times New Roman" w:eastAsia="方正仿宋简体" w:hAnsi="Times New Roman" w:cs="Times New Roman"/>
          <w:b/>
          <w:sz w:val="30"/>
          <w:szCs w:val="30"/>
        </w:rPr>
        <w:t>内幕信息知情人的报备范围</w:t>
      </w:r>
      <w:r w:rsidR="00705BEE" w:rsidRPr="00C101EA">
        <w:rPr>
          <w:rFonts w:ascii="Times New Roman" w:eastAsia="方正仿宋简体" w:hAnsi="Times New Roman" w:cs="Times New Roman"/>
          <w:b/>
          <w:sz w:val="30"/>
          <w:szCs w:val="30"/>
        </w:rPr>
        <w:t>中是否包括交易双方不知情的董事、监事、高级管理人员</w:t>
      </w:r>
      <w:r w:rsidR="00A953E7" w:rsidRPr="00C101EA">
        <w:rPr>
          <w:rFonts w:ascii="Times New Roman" w:eastAsia="方正仿宋简体" w:hAnsi="Times New Roman" w:cs="Times New Roman"/>
          <w:b/>
          <w:sz w:val="30"/>
          <w:szCs w:val="30"/>
        </w:rPr>
        <w:t>？</w:t>
      </w:r>
      <w:r w:rsidR="00F967EE" w:rsidRPr="00C101EA" w:rsidDel="00F967EE">
        <w:rPr>
          <w:rFonts w:ascii="Times New Roman" w:eastAsia="方正仿宋简体" w:hAnsi="Times New Roman" w:cs="Times New Roman"/>
          <w:b/>
          <w:sz w:val="30"/>
          <w:szCs w:val="30"/>
        </w:rPr>
        <w:t xml:space="preserve"> </w:t>
      </w:r>
    </w:p>
    <w:p w14:paraId="423A37FC" w14:textId="79346ED1" w:rsidR="00705BEE" w:rsidRPr="00C101EA" w:rsidRDefault="00B55300" w:rsidP="00C101EA">
      <w:pPr>
        <w:spacing w:line="560" w:lineRule="exact"/>
        <w:ind w:firstLineChars="200" w:firstLine="600"/>
        <w:rPr>
          <w:rFonts w:ascii="Times New Roman" w:eastAsia="方正仿宋简体" w:hAnsi="Times New Roman" w:cs="Times New Roman"/>
          <w:sz w:val="30"/>
          <w:szCs w:val="30"/>
        </w:rPr>
      </w:pPr>
      <w:r w:rsidRPr="00C101EA">
        <w:rPr>
          <w:rFonts w:ascii="Times New Roman" w:eastAsia="方正仿宋简体" w:hAnsi="Times New Roman" w:cs="Times New Roman"/>
          <w:sz w:val="30"/>
          <w:szCs w:val="30"/>
        </w:rPr>
        <w:t>答：</w:t>
      </w:r>
      <w:r w:rsidR="00C315C3" w:rsidRPr="00C101EA">
        <w:rPr>
          <w:rFonts w:ascii="Times New Roman" w:eastAsia="方正仿宋简体" w:hAnsi="Times New Roman" w:cs="Times New Roman"/>
          <w:sz w:val="30"/>
          <w:szCs w:val="30"/>
        </w:rPr>
        <w:t>挂牌公司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及交易对手方的所有董事、监事、高级管理人员</w:t>
      </w:r>
      <w:r w:rsidR="00705BEE" w:rsidRPr="00C101EA">
        <w:rPr>
          <w:rFonts w:ascii="Times New Roman" w:eastAsia="方正仿宋简体" w:hAnsi="Times New Roman" w:cs="Times New Roman"/>
          <w:sz w:val="30"/>
          <w:szCs w:val="30"/>
        </w:rPr>
        <w:t>及其直系亲属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，</w:t>
      </w:r>
      <w:r w:rsidR="00705BEE" w:rsidRPr="00C101EA">
        <w:rPr>
          <w:rFonts w:ascii="Times New Roman" w:eastAsia="方正仿宋简体" w:hAnsi="Times New Roman" w:cs="Times New Roman"/>
          <w:sz w:val="30"/>
          <w:szCs w:val="30"/>
        </w:rPr>
        <w:t>无论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是否知情</w:t>
      </w:r>
      <w:r w:rsidR="00705BEE" w:rsidRPr="00C101EA">
        <w:rPr>
          <w:rFonts w:ascii="Times New Roman" w:eastAsia="方正仿宋简体" w:hAnsi="Times New Roman" w:cs="Times New Roman"/>
          <w:sz w:val="30"/>
          <w:szCs w:val="30"/>
        </w:rPr>
        <w:t>，均应当纳入重组内幕信息知情人的报备范围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。</w:t>
      </w:r>
    </w:p>
    <w:p w14:paraId="4E8295EA" w14:textId="5CE32EBC" w:rsidR="00D310C6" w:rsidRPr="00C101EA" w:rsidRDefault="00C101EA" w:rsidP="00C101EA">
      <w:pPr>
        <w:spacing w:line="560" w:lineRule="exact"/>
        <w:ind w:firstLineChars="200" w:firstLine="602"/>
        <w:rPr>
          <w:rFonts w:ascii="Times New Roman" w:eastAsia="方正仿宋简体" w:hAnsi="Times New Roman" w:cs="Times New Roman"/>
          <w:b/>
          <w:sz w:val="30"/>
          <w:szCs w:val="30"/>
        </w:rPr>
      </w:pPr>
      <w:r>
        <w:rPr>
          <w:rFonts w:ascii="Times New Roman" w:eastAsia="方正仿宋简体" w:hAnsi="Times New Roman" w:cs="Times New Roman" w:hint="eastAsia"/>
          <w:b/>
          <w:sz w:val="30"/>
          <w:szCs w:val="30"/>
        </w:rPr>
        <w:t>十三、</w:t>
      </w:r>
      <w:r w:rsidR="00C315C3" w:rsidRPr="00C101EA">
        <w:rPr>
          <w:rFonts w:ascii="Times New Roman" w:eastAsia="方正仿宋简体" w:hAnsi="Times New Roman" w:cs="Times New Roman"/>
          <w:b/>
          <w:sz w:val="30"/>
          <w:szCs w:val="30"/>
        </w:rPr>
        <w:t>挂牌公司</w:t>
      </w:r>
      <w:r w:rsidR="00D310C6" w:rsidRPr="00C101EA">
        <w:rPr>
          <w:rFonts w:ascii="Times New Roman" w:eastAsia="方正仿宋简体" w:hAnsi="Times New Roman" w:cs="Times New Roman"/>
          <w:b/>
          <w:sz w:val="30"/>
          <w:szCs w:val="30"/>
        </w:rPr>
        <w:t>因重大资产重组</w:t>
      </w:r>
      <w:r w:rsidR="00B036E7" w:rsidRPr="00C101EA">
        <w:rPr>
          <w:rFonts w:ascii="Times New Roman" w:eastAsia="方正仿宋简体" w:hAnsi="Times New Roman" w:cs="Times New Roman"/>
          <w:b/>
          <w:sz w:val="30"/>
          <w:szCs w:val="30"/>
        </w:rPr>
        <w:t>股票</w:t>
      </w:r>
      <w:r w:rsidR="00D310C6" w:rsidRPr="00C101EA">
        <w:rPr>
          <w:rFonts w:ascii="Times New Roman" w:eastAsia="方正仿宋简体" w:hAnsi="Times New Roman" w:cs="Times New Roman"/>
          <w:b/>
          <w:sz w:val="30"/>
          <w:szCs w:val="30"/>
        </w:rPr>
        <w:t>暂停转让后，决定取消重大资产重组</w:t>
      </w:r>
      <w:r w:rsidR="00A250B2" w:rsidRPr="00C101EA">
        <w:rPr>
          <w:rFonts w:ascii="Times New Roman" w:eastAsia="方正仿宋简体" w:hAnsi="Times New Roman" w:cs="Times New Roman"/>
          <w:b/>
          <w:sz w:val="30"/>
          <w:szCs w:val="30"/>
        </w:rPr>
        <w:t>，</w:t>
      </w:r>
      <w:r w:rsidR="00D310C6" w:rsidRPr="00C101EA">
        <w:rPr>
          <w:rFonts w:ascii="Times New Roman" w:eastAsia="方正仿宋简体" w:hAnsi="Times New Roman" w:cs="Times New Roman"/>
          <w:b/>
          <w:sz w:val="30"/>
          <w:szCs w:val="30"/>
        </w:rPr>
        <w:t>是否需要进行内幕信息知情人报备？</w:t>
      </w:r>
    </w:p>
    <w:p w14:paraId="02BE03E9" w14:textId="3E76687C" w:rsidR="00D310C6" w:rsidRPr="00C101EA" w:rsidRDefault="00B55300" w:rsidP="00C101EA">
      <w:pPr>
        <w:spacing w:line="560" w:lineRule="exact"/>
        <w:ind w:firstLineChars="200" w:firstLine="600"/>
        <w:rPr>
          <w:rFonts w:ascii="Times New Roman" w:eastAsia="方正仿宋简体" w:hAnsi="Times New Roman" w:cs="Times New Roman"/>
          <w:sz w:val="30"/>
          <w:szCs w:val="30"/>
        </w:rPr>
      </w:pPr>
      <w:r w:rsidRPr="00C101EA">
        <w:rPr>
          <w:rFonts w:ascii="Times New Roman" w:eastAsia="方正仿宋简体" w:hAnsi="Times New Roman" w:cs="Times New Roman"/>
          <w:sz w:val="30"/>
          <w:szCs w:val="30"/>
        </w:rPr>
        <w:t>答：</w:t>
      </w:r>
      <w:r w:rsidR="00D310C6" w:rsidRPr="00C101EA">
        <w:rPr>
          <w:rFonts w:ascii="Times New Roman" w:eastAsia="方正仿宋简体" w:hAnsi="Times New Roman" w:cs="Times New Roman"/>
          <w:sz w:val="30"/>
          <w:szCs w:val="30"/>
        </w:rPr>
        <w:t>需要。</w:t>
      </w:r>
      <w:r w:rsidR="00C315C3" w:rsidRPr="00C101EA">
        <w:rPr>
          <w:rFonts w:ascii="Times New Roman" w:eastAsia="方正仿宋简体" w:hAnsi="Times New Roman" w:cs="Times New Roman"/>
          <w:sz w:val="30"/>
          <w:szCs w:val="30"/>
        </w:rPr>
        <w:t>挂牌公司</w:t>
      </w:r>
      <w:r w:rsidR="00D310C6" w:rsidRPr="00C101EA">
        <w:rPr>
          <w:rFonts w:ascii="Times New Roman" w:eastAsia="方正仿宋简体" w:hAnsi="Times New Roman" w:cs="Times New Roman"/>
          <w:sz w:val="30"/>
          <w:szCs w:val="30"/>
        </w:rPr>
        <w:t>因重大资产重组</w:t>
      </w:r>
      <w:r w:rsidR="005A5FBB" w:rsidRPr="00C101EA">
        <w:rPr>
          <w:rFonts w:ascii="Times New Roman" w:eastAsia="方正仿宋简体" w:hAnsi="Times New Roman" w:cs="Times New Roman"/>
          <w:sz w:val="30"/>
          <w:szCs w:val="30"/>
        </w:rPr>
        <w:t>事项</w:t>
      </w:r>
      <w:r w:rsidR="00705BEE" w:rsidRPr="00C101EA">
        <w:rPr>
          <w:rFonts w:ascii="Times New Roman" w:eastAsia="方正仿宋简体" w:hAnsi="Times New Roman" w:cs="Times New Roman"/>
          <w:sz w:val="30"/>
          <w:szCs w:val="30"/>
        </w:rPr>
        <w:t>申请</w:t>
      </w:r>
      <w:r w:rsidR="00F967EE" w:rsidRPr="00C101EA">
        <w:rPr>
          <w:rFonts w:ascii="Times New Roman" w:eastAsia="方正仿宋简体" w:hAnsi="Times New Roman" w:cs="Times New Roman"/>
          <w:sz w:val="30"/>
          <w:szCs w:val="30"/>
        </w:rPr>
        <w:t>股票</w:t>
      </w:r>
      <w:r w:rsidR="00D310C6" w:rsidRPr="00C101EA">
        <w:rPr>
          <w:rFonts w:ascii="Times New Roman" w:eastAsia="方正仿宋简体" w:hAnsi="Times New Roman" w:cs="Times New Roman"/>
          <w:sz w:val="30"/>
          <w:szCs w:val="30"/>
        </w:rPr>
        <w:t>暂停转让</w:t>
      </w:r>
      <w:r w:rsidR="00B036E7" w:rsidRPr="00C101EA">
        <w:rPr>
          <w:rFonts w:ascii="Times New Roman" w:eastAsia="方正仿宋简体" w:hAnsi="Times New Roman" w:cs="Times New Roman"/>
          <w:sz w:val="30"/>
          <w:szCs w:val="30"/>
        </w:rPr>
        <w:t>后</w:t>
      </w:r>
      <w:r w:rsidR="00D310C6" w:rsidRPr="00C101EA">
        <w:rPr>
          <w:rFonts w:ascii="Times New Roman" w:eastAsia="方正仿宋简体" w:hAnsi="Times New Roman" w:cs="Times New Roman"/>
          <w:sz w:val="30"/>
          <w:szCs w:val="30"/>
        </w:rPr>
        <w:t>，无论是否继续推进重大资产重组事项，均需要进行内幕信息知情人报备。</w:t>
      </w:r>
    </w:p>
    <w:p w14:paraId="7AF24640" w14:textId="34D923E4" w:rsidR="007F557E" w:rsidRPr="00C101EA" w:rsidRDefault="00C101EA" w:rsidP="00C101EA">
      <w:pPr>
        <w:spacing w:line="560" w:lineRule="exact"/>
        <w:ind w:firstLineChars="200" w:firstLine="602"/>
        <w:rPr>
          <w:rFonts w:ascii="Times New Roman" w:eastAsia="方正仿宋简体" w:hAnsi="Times New Roman" w:cs="Times New Roman"/>
          <w:b/>
          <w:sz w:val="30"/>
          <w:szCs w:val="30"/>
        </w:rPr>
      </w:pPr>
      <w:r>
        <w:rPr>
          <w:rFonts w:ascii="Times New Roman" w:eastAsia="方正仿宋简体" w:hAnsi="Times New Roman" w:cs="Times New Roman" w:hint="eastAsia"/>
          <w:b/>
          <w:sz w:val="30"/>
          <w:szCs w:val="30"/>
        </w:rPr>
        <w:t>十四、</w:t>
      </w:r>
      <w:r w:rsidR="007F557E" w:rsidRPr="00C101EA">
        <w:rPr>
          <w:rFonts w:ascii="Times New Roman" w:eastAsia="方正仿宋简体" w:hAnsi="Times New Roman" w:cs="Times New Roman"/>
          <w:b/>
          <w:sz w:val="30"/>
          <w:szCs w:val="30"/>
        </w:rPr>
        <w:t>如何判断重大资产重组完成后</w:t>
      </w:r>
      <w:r w:rsidR="00184879" w:rsidRPr="00C101EA">
        <w:rPr>
          <w:rFonts w:ascii="Times New Roman" w:eastAsia="方正仿宋简体" w:hAnsi="Times New Roman" w:cs="Times New Roman"/>
          <w:b/>
          <w:sz w:val="30"/>
          <w:szCs w:val="30"/>
        </w:rPr>
        <w:t>挂牌公司</w:t>
      </w:r>
      <w:r w:rsidR="007F557E" w:rsidRPr="00C101EA">
        <w:rPr>
          <w:rFonts w:ascii="Times New Roman" w:eastAsia="方正仿宋简体" w:hAnsi="Times New Roman" w:cs="Times New Roman"/>
          <w:b/>
          <w:sz w:val="30"/>
          <w:szCs w:val="30"/>
        </w:rPr>
        <w:t>股东人数是否</w:t>
      </w:r>
      <w:r w:rsidR="006150B4" w:rsidRPr="00C101EA">
        <w:rPr>
          <w:rFonts w:ascii="Times New Roman" w:eastAsia="方正仿宋简体" w:hAnsi="Times New Roman" w:cs="Times New Roman"/>
          <w:b/>
          <w:sz w:val="30"/>
          <w:szCs w:val="30"/>
        </w:rPr>
        <w:t>不</w:t>
      </w:r>
      <w:r w:rsidR="007F557E" w:rsidRPr="00C101EA">
        <w:rPr>
          <w:rFonts w:ascii="Times New Roman" w:eastAsia="方正仿宋简体" w:hAnsi="Times New Roman" w:cs="Times New Roman"/>
          <w:b/>
          <w:sz w:val="30"/>
          <w:szCs w:val="30"/>
        </w:rPr>
        <w:t>超过</w:t>
      </w:r>
      <w:r w:rsidR="007F557E" w:rsidRPr="00C101EA">
        <w:rPr>
          <w:rFonts w:ascii="Times New Roman" w:eastAsia="方正仿宋简体" w:hAnsi="Times New Roman" w:cs="Times New Roman"/>
          <w:b/>
          <w:sz w:val="30"/>
          <w:szCs w:val="30"/>
        </w:rPr>
        <w:t>200</w:t>
      </w:r>
      <w:r w:rsidR="007F557E" w:rsidRPr="00C101EA">
        <w:rPr>
          <w:rFonts w:ascii="Times New Roman" w:eastAsia="方正仿宋简体" w:hAnsi="Times New Roman" w:cs="Times New Roman"/>
          <w:b/>
          <w:sz w:val="30"/>
          <w:szCs w:val="30"/>
        </w:rPr>
        <w:t>人？</w:t>
      </w:r>
    </w:p>
    <w:p w14:paraId="6BAC1E50" w14:textId="1F97ABAC" w:rsidR="002809FF" w:rsidRPr="00C101EA" w:rsidRDefault="007F557E" w:rsidP="00C101EA">
      <w:pPr>
        <w:spacing w:line="560" w:lineRule="exact"/>
        <w:ind w:firstLineChars="200" w:firstLine="600"/>
        <w:rPr>
          <w:rFonts w:ascii="Times New Roman" w:eastAsia="方正仿宋简体" w:hAnsi="Times New Roman" w:cs="Times New Roman"/>
          <w:sz w:val="30"/>
          <w:szCs w:val="30"/>
        </w:rPr>
      </w:pPr>
      <w:r w:rsidRPr="00C101EA">
        <w:rPr>
          <w:rFonts w:ascii="Times New Roman" w:eastAsia="方正仿宋简体" w:hAnsi="Times New Roman" w:cs="Times New Roman"/>
          <w:sz w:val="30"/>
          <w:szCs w:val="30"/>
        </w:rPr>
        <w:t>答：</w:t>
      </w:r>
      <w:r w:rsidR="007B2AE3" w:rsidRPr="00C101EA">
        <w:rPr>
          <w:rFonts w:ascii="Times New Roman" w:eastAsia="方正仿宋简体" w:hAnsi="Times New Roman" w:cs="Times New Roman"/>
          <w:sz w:val="30"/>
          <w:szCs w:val="30"/>
        </w:rPr>
        <w:t>涉及发行股份购买资产的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重大资产重组中，</w:t>
      </w:r>
      <w:r w:rsidR="004B566A" w:rsidRPr="00C101EA">
        <w:rPr>
          <w:rFonts w:ascii="Times New Roman" w:eastAsia="方正仿宋简体" w:hAnsi="Times New Roman" w:cs="Times New Roman"/>
          <w:sz w:val="30"/>
          <w:szCs w:val="30"/>
        </w:rPr>
        <w:t>重组方案及配套资金募集方案中确定或预计的新增</w:t>
      </w:r>
      <w:r w:rsidR="007B2AE3" w:rsidRPr="00C101EA">
        <w:rPr>
          <w:rFonts w:ascii="Times New Roman" w:eastAsia="方正仿宋简体" w:hAnsi="Times New Roman" w:cs="Times New Roman"/>
          <w:sz w:val="30"/>
          <w:szCs w:val="30"/>
        </w:rPr>
        <w:t>股东人数</w:t>
      </w:r>
      <w:r w:rsidR="004B566A" w:rsidRPr="00C101EA">
        <w:rPr>
          <w:rFonts w:ascii="Times New Roman" w:eastAsia="方正仿宋简体" w:hAnsi="Times New Roman" w:cs="Times New Roman"/>
          <w:sz w:val="30"/>
          <w:szCs w:val="30"/>
        </w:rPr>
        <w:t>（或新增股东人数上限）</w:t>
      </w:r>
      <w:r w:rsidR="007B2AE3" w:rsidRPr="00C101EA">
        <w:rPr>
          <w:rFonts w:ascii="Times New Roman" w:eastAsia="方正仿宋简体" w:hAnsi="Times New Roman" w:cs="Times New Roman"/>
          <w:sz w:val="30"/>
          <w:szCs w:val="30"/>
        </w:rPr>
        <w:t>与审议重大资产重组事项的股东大会</w:t>
      </w:r>
      <w:r w:rsidR="004B566A" w:rsidRPr="00C101EA">
        <w:rPr>
          <w:rFonts w:ascii="Times New Roman" w:eastAsia="方正仿宋简体" w:hAnsi="Times New Roman" w:cs="Times New Roman"/>
          <w:sz w:val="30"/>
          <w:szCs w:val="30"/>
        </w:rPr>
        <w:t>规定的股权登记日</w:t>
      </w:r>
      <w:r w:rsidR="007B2AE3" w:rsidRPr="00C101EA">
        <w:rPr>
          <w:rFonts w:ascii="Times New Roman" w:eastAsia="方正仿宋简体" w:hAnsi="Times New Roman" w:cs="Times New Roman"/>
          <w:sz w:val="30"/>
          <w:szCs w:val="30"/>
        </w:rPr>
        <w:t>在册股东</w:t>
      </w:r>
      <w:r w:rsidR="00A44442" w:rsidRPr="00C101EA">
        <w:rPr>
          <w:rFonts w:ascii="Times New Roman" w:eastAsia="方正仿宋简体" w:hAnsi="Times New Roman" w:cs="Times New Roman"/>
          <w:sz w:val="30"/>
          <w:szCs w:val="30"/>
        </w:rPr>
        <w:t>人数</w:t>
      </w:r>
      <w:r w:rsidR="007B2AE3" w:rsidRPr="00C101EA">
        <w:rPr>
          <w:rFonts w:ascii="Times New Roman" w:eastAsia="方正仿宋简体" w:hAnsi="Times New Roman" w:cs="Times New Roman"/>
          <w:sz w:val="30"/>
          <w:szCs w:val="30"/>
        </w:rPr>
        <w:t>之和</w:t>
      </w:r>
      <w:r w:rsidR="004B566A" w:rsidRPr="00C101EA">
        <w:rPr>
          <w:rFonts w:ascii="Times New Roman" w:eastAsia="方正仿宋简体" w:hAnsi="Times New Roman" w:cs="Times New Roman"/>
          <w:sz w:val="30"/>
          <w:szCs w:val="30"/>
        </w:rPr>
        <w:t>不</w:t>
      </w:r>
      <w:r w:rsidR="007B2AE3" w:rsidRPr="00C101EA">
        <w:rPr>
          <w:rFonts w:ascii="Times New Roman" w:eastAsia="方正仿宋简体" w:hAnsi="Times New Roman" w:cs="Times New Roman"/>
          <w:sz w:val="30"/>
          <w:szCs w:val="30"/>
        </w:rPr>
        <w:t>超过</w:t>
      </w:r>
      <w:r w:rsidR="007B2AE3" w:rsidRPr="00C101EA">
        <w:rPr>
          <w:rFonts w:ascii="Times New Roman" w:eastAsia="方正仿宋简体" w:hAnsi="Times New Roman" w:cs="Times New Roman"/>
          <w:sz w:val="30"/>
          <w:szCs w:val="30"/>
        </w:rPr>
        <w:t>200</w:t>
      </w:r>
      <w:r w:rsidR="007B2AE3" w:rsidRPr="00C101EA">
        <w:rPr>
          <w:rFonts w:ascii="Times New Roman" w:eastAsia="方正仿宋简体" w:hAnsi="Times New Roman" w:cs="Times New Roman"/>
          <w:sz w:val="30"/>
          <w:szCs w:val="30"/>
        </w:rPr>
        <w:t>人的</w:t>
      </w:r>
      <w:r w:rsidR="004B566A" w:rsidRPr="00C101EA">
        <w:rPr>
          <w:rFonts w:ascii="Times New Roman" w:eastAsia="方正仿宋简体" w:hAnsi="Times New Roman" w:cs="Times New Roman"/>
          <w:sz w:val="30"/>
          <w:szCs w:val="30"/>
        </w:rPr>
        <w:t>（含</w:t>
      </w:r>
      <w:r w:rsidR="004B566A" w:rsidRPr="00C101EA">
        <w:rPr>
          <w:rFonts w:ascii="Times New Roman" w:eastAsia="方正仿宋简体" w:hAnsi="Times New Roman" w:cs="Times New Roman"/>
          <w:sz w:val="30"/>
          <w:szCs w:val="30"/>
        </w:rPr>
        <w:t>200</w:t>
      </w:r>
      <w:r w:rsidR="004B566A" w:rsidRPr="00C101EA">
        <w:rPr>
          <w:rFonts w:ascii="Times New Roman" w:eastAsia="方正仿宋简体" w:hAnsi="Times New Roman" w:cs="Times New Roman"/>
          <w:sz w:val="30"/>
          <w:szCs w:val="30"/>
        </w:rPr>
        <w:t>人）</w:t>
      </w:r>
      <w:r w:rsidR="007B2AE3" w:rsidRPr="00C101EA">
        <w:rPr>
          <w:rFonts w:ascii="Times New Roman" w:eastAsia="方正仿宋简体" w:hAnsi="Times New Roman" w:cs="Times New Roman"/>
          <w:sz w:val="30"/>
          <w:szCs w:val="30"/>
        </w:rPr>
        <w:t>，</w:t>
      </w:r>
      <w:r w:rsidR="00A44442" w:rsidRPr="00C101EA">
        <w:rPr>
          <w:rFonts w:ascii="Times New Roman" w:eastAsia="方正仿宋简体" w:hAnsi="Times New Roman" w:cs="Times New Roman"/>
          <w:sz w:val="30"/>
          <w:szCs w:val="30"/>
        </w:rPr>
        <w:t>视为重组完成后</w:t>
      </w:r>
      <w:r w:rsidR="00184879" w:rsidRPr="00C101EA">
        <w:rPr>
          <w:rFonts w:ascii="Times New Roman" w:eastAsia="方正仿宋简体" w:hAnsi="Times New Roman" w:cs="Times New Roman"/>
          <w:sz w:val="30"/>
          <w:szCs w:val="30"/>
        </w:rPr>
        <w:t>挂牌公司</w:t>
      </w:r>
      <w:r w:rsidR="00A44442" w:rsidRPr="00C101EA">
        <w:rPr>
          <w:rFonts w:ascii="Times New Roman" w:eastAsia="方正仿宋简体" w:hAnsi="Times New Roman" w:cs="Times New Roman"/>
          <w:sz w:val="30"/>
          <w:szCs w:val="30"/>
        </w:rPr>
        <w:t>股东人数</w:t>
      </w:r>
      <w:r w:rsidR="004B566A" w:rsidRPr="00C101EA">
        <w:rPr>
          <w:rFonts w:ascii="Times New Roman" w:eastAsia="方正仿宋简体" w:hAnsi="Times New Roman" w:cs="Times New Roman"/>
          <w:sz w:val="30"/>
          <w:szCs w:val="30"/>
        </w:rPr>
        <w:t>不</w:t>
      </w:r>
      <w:r w:rsidR="00A44442" w:rsidRPr="00C101EA">
        <w:rPr>
          <w:rFonts w:ascii="Times New Roman" w:eastAsia="方正仿宋简体" w:hAnsi="Times New Roman" w:cs="Times New Roman"/>
          <w:sz w:val="30"/>
          <w:szCs w:val="30"/>
        </w:rPr>
        <w:t>超过</w:t>
      </w:r>
      <w:r w:rsidR="00A44442" w:rsidRPr="00C101EA">
        <w:rPr>
          <w:rFonts w:ascii="Times New Roman" w:eastAsia="方正仿宋简体" w:hAnsi="Times New Roman" w:cs="Times New Roman"/>
          <w:sz w:val="30"/>
          <w:szCs w:val="30"/>
        </w:rPr>
        <w:t>200</w:t>
      </w:r>
      <w:r w:rsidR="00A44442" w:rsidRPr="00C101EA">
        <w:rPr>
          <w:rFonts w:ascii="Times New Roman" w:eastAsia="方正仿宋简体" w:hAnsi="Times New Roman" w:cs="Times New Roman"/>
          <w:sz w:val="30"/>
          <w:szCs w:val="30"/>
        </w:rPr>
        <w:t>人。</w:t>
      </w:r>
    </w:p>
    <w:p w14:paraId="6DB47B9B" w14:textId="5FDE881A" w:rsidR="007F557E" w:rsidRPr="00C101EA" w:rsidRDefault="00C101EA" w:rsidP="00C101EA">
      <w:pPr>
        <w:spacing w:line="560" w:lineRule="exact"/>
        <w:ind w:firstLineChars="200" w:firstLine="602"/>
        <w:rPr>
          <w:rFonts w:ascii="Times New Roman" w:eastAsia="方正仿宋简体" w:hAnsi="Times New Roman" w:cs="Times New Roman"/>
          <w:b/>
          <w:sz w:val="30"/>
          <w:szCs w:val="30"/>
        </w:rPr>
      </w:pPr>
      <w:r>
        <w:rPr>
          <w:rFonts w:ascii="Times New Roman" w:eastAsia="方正仿宋简体" w:hAnsi="Times New Roman" w:cs="Times New Roman" w:hint="eastAsia"/>
          <w:b/>
          <w:sz w:val="30"/>
          <w:szCs w:val="30"/>
        </w:rPr>
        <w:t>十五、</w:t>
      </w:r>
      <w:r w:rsidR="00A54AB2" w:rsidRPr="00C101EA">
        <w:rPr>
          <w:rFonts w:ascii="Times New Roman" w:eastAsia="方正仿宋简体" w:hAnsi="Times New Roman" w:cs="Times New Roman"/>
          <w:b/>
          <w:sz w:val="30"/>
          <w:szCs w:val="30"/>
        </w:rPr>
        <w:t>在重大资产重组中，对</w:t>
      </w:r>
      <w:r w:rsidR="007F557E" w:rsidRPr="00C101EA">
        <w:rPr>
          <w:rFonts w:ascii="Times New Roman" w:eastAsia="方正仿宋简体" w:hAnsi="Times New Roman" w:cs="Times New Roman"/>
          <w:b/>
          <w:sz w:val="30"/>
          <w:szCs w:val="30"/>
        </w:rPr>
        <w:t>重组标的资产</w:t>
      </w:r>
      <w:r w:rsidR="00A54AB2" w:rsidRPr="00C101EA">
        <w:rPr>
          <w:rFonts w:ascii="Times New Roman" w:eastAsia="方正仿宋简体" w:hAnsi="Times New Roman" w:cs="Times New Roman"/>
          <w:b/>
          <w:sz w:val="30"/>
          <w:szCs w:val="30"/>
        </w:rPr>
        <w:t>审计报告的有效期是否有</w:t>
      </w:r>
      <w:r w:rsidR="007F557E" w:rsidRPr="00C101EA">
        <w:rPr>
          <w:rFonts w:ascii="Times New Roman" w:eastAsia="方正仿宋简体" w:hAnsi="Times New Roman" w:cs="Times New Roman"/>
          <w:b/>
          <w:sz w:val="30"/>
          <w:szCs w:val="30"/>
        </w:rPr>
        <w:t>特别规定？</w:t>
      </w:r>
    </w:p>
    <w:p w14:paraId="232B65AE" w14:textId="0E12DE6E" w:rsidR="002D5138" w:rsidRPr="00C101EA" w:rsidRDefault="007F557E" w:rsidP="00C101EA">
      <w:pPr>
        <w:spacing w:line="560" w:lineRule="exact"/>
        <w:ind w:firstLineChars="200" w:firstLine="600"/>
        <w:rPr>
          <w:rFonts w:ascii="Times New Roman" w:eastAsia="方正仿宋简体" w:hAnsi="Times New Roman" w:cs="Times New Roman"/>
          <w:sz w:val="30"/>
          <w:szCs w:val="30"/>
        </w:rPr>
      </w:pPr>
      <w:r w:rsidRPr="00C101EA">
        <w:rPr>
          <w:rFonts w:ascii="Times New Roman" w:eastAsia="方正仿宋简体" w:hAnsi="Times New Roman" w:cs="Times New Roman"/>
          <w:sz w:val="30"/>
          <w:szCs w:val="30"/>
        </w:rPr>
        <w:t>答：重大资产重组中，标的资产审计报告应当在</w:t>
      </w:r>
      <w:r w:rsidR="00F71824" w:rsidRPr="00C101EA">
        <w:rPr>
          <w:rFonts w:ascii="Times New Roman" w:eastAsia="方正仿宋简体" w:hAnsi="Times New Roman" w:cs="Times New Roman"/>
          <w:sz w:val="30"/>
          <w:szCs w:val="30"/>
        </w:rPr>
        <w:t>《</w:t>
      </w:r>
      <w:r w:rsidR="00C315C3" w:rsidRPr="00C101EA">
        <w:rPr>
          <w:rFonts w:ascii="Times New Roman" w:eastAsia="方正仿宋简体" w:hAnsi="Times New Roman" w:cs="Times New Roman"/>
          <w:sz w:val="30"/>
          <w:szCs w:val="30"/>
        </w:rPr>
        <w:t>非上市公众公司</w:t>
      </w:r>
      <w:r w:rsidR="00F71824" w:rsidRPr="00C101EA">
        <w:rPr>
          <w:rFonts w:ascii="Times New Roman" w:eastAsia="方正仿宋简体" w:hAnsi="Times New Roman" w:cs="Times New Roman"/>
          <w:sz w:val="30"/>
          <w:szCs w:val="30"/>
        </w:rPr>
        <w:t>信息披露内容与格式准则第</w:t>
      </w:r>
      <w:r w:rsidR="00F71824" w:rsidRPr="00C101EA">
        <w:rPr>
          <w:rFonts w:ascii="Times New Roman" w:eastAsia="方正仿宋简体" w:hAnsi="Times New Roman" w:cs="Times New Roman"/>
          <w:sz w:val="30"/>
          <w:szCs w:val="30"/>
        </w:rPr>
        <w:t>6</w:t>
      </w:r>
      <w:r w:rsidR="00F71824" w:rsidRPr="00C101EA">
        <w:rPr>
          <w:rFonts w:ascii="Times New Roman" w:eastAsia="方正仿宋简体" w:hAnsi="Times New Roman" w:cs="Times New Roman"/>
          <w:sz w:val="30"/>
          <w:szCs w:val="30"/>
        </w:rPr>
        <w:t>号</w:t>
      </w:r>
      <w:r w:rsidR="00F71824" w:rsidRPr="00C101EA">
        <w:rPr>
          <w:rFonts w:ascii="Times New Roman" w:eastAsia="方正仿宋简体" w:hAnsi="Times New Roman" w:cs="Times New Roman"/>
          <w:sz w:val="30"/>
          <w:szCs w:val="30"/>
        </w:rPr>
        <w:t>—</w:t>
      </w:r>
      <w:r w:rsidR="00F71824" w:rsidRPr="00C101EA">
        <w:rPr>
          <w:rFonts w:ascii="Times New Roman" w:eastAsia="方正仿宋简体" w:hAnsi="Times New Roman" w:cs="Times New Roman"/>
          <w:sz w:val="30"/>
          <w:szCs w:val="30"/>
        </w:rPr>
        <w:t>重大资产重组报告书》</w:t>
      </w:r>
      <w:r w:rsidR="00F71824" w:rsidRPr="00C101EA">
        <w:rPr>
          <w:rFonts w:ascii="Times New Roman" w:eastAsia="方正仿宋简体" w:hAnsi="Times New Roman" w:cs="Times New Roman"/>
          <w:sz w:val="30"/>
          <w:szCs w:val="30"/>
        </w:rPr>
        <w:lastRenderedPageBreak/>
        <w:t>第四条规定的财务资料有效期之内披露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。但对于发行股份购买资产且发行后股东人数超过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200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人的重组，</w:t>
      </w:r>
      <w:r w:rsidR="00C315C3" w:rsidRPr="00C101EA">
        <w:rPr>
          <w:rFonts w:ascii="Times New Roman" w:eastAsia="方正仿宋简体" w:hAnsi="Times New Roman" w:cs="Times New Roman"/>
          <w:sz w:val="30"/>
          <w:szCs w:val="30"/>
        </w:rPr>
        <w:t>挂牌公司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在向中国证监会提交核准申请文件时，</w:t>
      </w:r>
      <w:r w:rsidR="00F71824" w:rsidRPr="00C101EA">
        <w:rPr>
          <w:rFonts w:ascii="Times New Roman" w:eastAsia="方正仿宋简体" w:hAnsi="Times New Roman" w:cs="Times New Roman"/>
          <w:sz w:val="30"/>
          <w:szCs w:val="30"/>
        </w:rPr>
        <w:t>重组报告书中引用的经审计的最近</w:t>
      </w:r>
      <w:r w:rsidR="00F71824" w:rsidRPr="00C101EA">
        <w:rPr>
          <w:rFonts w:ascii="Times New Roman" w:eastAsia="方正仿宋简体" w:hAnsi="Times New Roman" w:cs="Times New Roman"/>
          <w:sz w:val="30"/>
          <w:szCs w:val="30"/>
        </w:rPr>
        <w:t>1</w:t>
      </w:r>
      <w:r w:rsidR="00F71824" w:rsidRPr="00C101EA">
        <w:rPr>
          <w:rFonts w:ascii="Times New Roman" w:eastAsia="方正仿宋简体" w:hAnsi="Times New Roman" w:cs="Times New Roman"/>
          <w:sz w:val="30"/>
          <w:szCs w:val="30"/>
        </w:rPr>
        <w:t>期财务资料的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剩余有效期应当不少于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1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个月。</w:t>
      </w:r>
    </w:p>
    <w:p w14:paraId="52E89A87" w14:textId="367CC79C" w:rsidR="00924BC0" w:rsidRPr="00C101EA" w:rsidRDefault="00C101EA" w:rsidP="00C101EA">
      <w:pPr>
        <w:spacing w:line="560" w:lineRule="exact"/>
        <w:ind w:firstLineChars="200" w:firstLine="602"/>
        <w:rPr>
          <w:rFonts w:ascii="Times New Roman" w:eastAsia="方正仿宋简体" w:hAnsi="Times New Roman" w:cs="Times New Roman"/>
          <w:b/>
          <w:sz w:val="30"/>
          <w:szCs w:val="30"/>
        </w:rPr>
      </w:pPr>
      <w:r>
        <w:rPr>
          <w:rFonts w:ascii="Times New Roman" w:eastAsia="方正仿宋简体" w:hAnsi="Times New Roman" w:cs="Times New Roman" w:hint="eastAsia"/>
          <w:b/>
          <w:sz w:val="30"/>
          <w:szCs w:val="30"/>
        </w:rPr>
        <w:t>十六、</w:t>
      </w:r>
      <w:r w:rsidR="00C315C3" w:rsidRPr="00C101EA">
        <w:rPr>
          <w:rFonts w:ascii="Times New Roman" w:eastAsia="方正仿宋简体" w:hAnsi="Times New Roman" w:cs="Times New Roman"/>
          <w:b/>
          <w:sz w:val="30"/>
          <w:szCs w:val="30"/>
        </w:rPr>
        <w:t>挂牌公司</w:t>
      </w:r>
      <w:r w:rsidR="00802867" w:rsidRPr="00C101EA">
        <w:rPr>
          <w:rFonts w:ascii="Times New Roman" w:eastAsia="方正仿宋简体" w:hAnsi="Times New Roman" w:cs="Times New Roman"/>
          <w:b/>
          <w:sz w:val="30"/>
          <w:szCs w:val="30"/>
        </w:rPr>
        <w:t>发行股份购买资产构成重大资产重组的，是否可以同时募集配套资金？是否可以分别定价？募集</w:t>
      </w:r>
      <w:r w:rsidR="00487FF9" w:rsidRPr="00C101EA">
        <w:rPr>
          <w:rFonts w:ascii="Times New Roman" w:eastAsia="方正仿宋简体" w:hAnsi="Times New Roman" w:cs="Times New Roman"/>
          <w:b/>
          <w:sz w:val="30"/>
          <w:szCs w:val="30"/>
        </w:rPr>
        <w:t>配套</w:t>
      </w:r>
      <w:r w:rsidR="00802867" w:rsidRPr="00C101EA">
        <w:rPr>
          <w:rFonts w:ascii="Times New Roman" w:eastAsia="方正仿宋简体" w:hAnsi="Times New Roman" w:cs="Times New Roman"/>
          <w:b/>
          <w:sz w:val="30"/>
          <w:szCs w:val="30"/>
        </w:rPr>
        <w:t>资金</w:t>
      </w:r>
      <w:r w:rsidR="00511358" w:rsidRPr="00C101EA">
        <w:rPr>
          <w:rFonts w:ascii="Times New Roman" w:eastAsia="方正仿宋简体" w:hAnsi="Times New Roman" w:cs="Times New Roman"/>
          <w:b/>
          <w:sz w:val="30"/>
          <w:szCs w:val="30"/>
        </w:rPr>
        <w:t>金额</w:t>
      </w:r>
      <w:r w:rsidR="00802867" w:rsidRPr="00C101EA">
        <w:rPr>
          <w:rFonts w:ascii="Times New Roman" w:eastAsia="方正仿宋简体" w:hAnsi="Times New Roman" w:cs="Times New Roman"/>
          <w:b/>
          <w:sz w:val="30"/>
          <w:szCs w:val="30"/>
        </w:rPr>
        <w:t>有何具体要求？</w:t>
      </w:r>
    </w:p>
    <w:p w14:paraId="407D1079" w14:textId="0320426B" w:rsidR="00487FF9" w:rsidRPr="00C101EA" w:rsidRDefault="00802867" w:rsidP="00C101EA">
      <w:pPr>
        <w:spacing w:line="560" w:lineRule="exact"/>
        <w:ind w:firstLineChars="200" w:firstLine="600"/>
        <w:rPr>
          <w:rFonts w:ascii="Times New Roman" w:eastAsia="方正仿宋简体" w:hAnsi="Times New Roman" w:cs="Times New Roman"/>
          <w:sz w:val="30"/>
          <w:szCs w:val="30"/>
        </w:rPr>
      </w:pPr>
      <w:r w:rsidRPr="00C101EA">
        <w:rPr>
          <w:rFonts w:ascii="Times New Roman" w:eastAsia="方正仿宋简体" w:hAnsi="Times New Roman" w:cs="Times New Roman"/>
          <w:sz w:val="30"/>
          <w:szCs w:val="30"/>
        </w:rPr>
        <w:t>答：</w:t>
      </w:r>
      <w:r w:rsidR="00C315C3" w:rsidRPr="00C101EA">
        <w:rPr>
          <w:rFonts w:ascii="Times New Roman" w:eastAsia="方正仿宋简体" w:hAnsi="Times New Roman" w:cs="Times New Roman"/>
          <w:sz w:val="30"/>
          <w:szCs w:val="30"/>
        </w:rPr>
        <w:t>挂牌公司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发行股份购买资产构成重大资产重组的，可以同时募集配套资金。募集配套资金部分与购买资产部分</w:t>
      </w:r>
      <w:r w:rsidR="00AF733A" w:rsidRPr="00C101EA">
        <w:rPr>
          <w:rFonts w:ascii="Times New Roman" w:eastAsia="方正仿宋简体" w:hAnsi="Times New Roman" w:cs="Times New Roman"/>
          <w:sz w:val="30"/>
          <w:szCs w:val="30"/>
        </w:rPr>
        <w:t>发行的股份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可以分别定价，视为两次发行</w:t>
      </w:r>
      <w:r w:rsidR="00115844" w:rsidRPr="00C101EA">
        <w:rPr>
          <w:rFonts w:ascii="Times New Roman" w:eastAsia="方正仿宋简体" w:hAnsi="Times New Roman" w:cs="Times New Roman"/>
          <w:sz w:val="30"/>
          <w:szCs w:val="30"/>
        </w:rPr>
        <w:t>，</w:t>
      </w:r>
      <w:r w:rsidR="00063F06" w:rsidRPr="00C101EA">
        <w:rPr>
          <w:rFonts w:ascii="Times New Roman" w:eastAsia="方正仿宋简体" w:hAnsi="Times New Roman" w:cs="Times New Roman"/>
          <w:sz w:val="30"/>
          <w:szCs w:val="30"/>
        </w:rPr>
        <w:t>但</w:t>
      </w:r>
      <w:r w:rsidR="005F7ADF" w:rsidRPr="00C101EA">
        <w:rPr>
          <w:rFonts w:ascii="Times New Roman" w:eastAsia="方正仿宋简体" w:hAnsi="Times New Roman" w:cs="Times New Roman"/>
          <w:sz w:val="30"/>
          <w:szCs w:val="30"/>
        </w:rPr>
        <w:t>应当逐一表决</w:t>
      </w:r>
      <w:r w:rsidR="00511358" w:rsidRPr="00C101EA">
        <w:rPr>
          <w:rFonts w:ascii="Times New Roman" w:eastAsia="方正仿宋简体" w:hAnsi="Times New Roman" w:cs="Times New Roman"/>
          <w:sz w:val="30"/>
          <w:szCs w:val="30"/>
        </w:rPr>
        <w:t>、</w:t>
      </w:r>
      <w:r w:rsidR="00115844" w:rsidRPr="00C101EA">
        <w:rPr>
          <w:rFonts w:ascii="Times New Roman" w:eastAsia="方正仿宋简体" w:hAnsi="Times New Roman" w:cs="Times New Roman"/>
          <w:sz w:val="30"/>
          <w:szCs w:val="30"/>
        </w:rPr>
        <w:t>分别审议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。</w:t>
      </w:r>
      <w:r w:rsidR="00487FF9" w:rsidRPr="00C101EA">
        <w:rPr>
          <w:rFonts w:ascii="Times New Roman" w:eastAsia="方正仿宋简体" w:hAnsi="Times New Roman" w:cs="Times New Roman"/>
          <w:sz w:val="30"/>
          <w:szCs w:val="30"/>
        </w:rPr>
        <w:t>募集配套资金</w:t>
      </w:r>
      <w:r w:rsidR="00511358" w:rsidRPr="00C101EA">
        <w:rPr>
          <w:rFonts w:ascii="Times New Roman" w:eastAsia="方正仿宋简体" w:hAnsi="Times New Roman" w:cs="Times New Roman"/>
          <w:sz w:val="30"/>
          <w:szCs w:val="30"/>
        </w:rPr>
        <w:t>金额不应</w:t>
      </w:r>
      <w:r w:rsidR="00487FF9" w:rsidRPr="00C101EA">
        <w:rPr>
          <w:rFonts w:ascii="Times New Roman" w:eastAsia="方正仿宋简体" w:hAnsi="Times New Roman" w:cs="Times New Roman"/>
          <w:sz w:val="30"/>
          <w:szCs w:val="30"/>
        </w:rPr>
        <w:t>超过</w:t>
      </w:r>
      <w:r w:rsidR="00D570E1" w:rsidRPr="00C101EA">
        <w:rPr>
          <w:rFonts w:ascii="Times New Roman" w:eastAsia="方正仿宋简体" w:hAnsi="Times New Roman" w:cs="Times New Roman"/>
          <w:sz w:val="30"/>
          <w:szCs w:val="30"/>
        </w:rPr>
        <w:t>重组</w:t>
      </w:r>
      <w:r w:rsidR="00487FF9" w:rsidRPr="00C101EA">
        <w:rPr>
          <w:rFonts w:ascii="Times New Roman" w:eastAsia="方正仿宋简体" w:hAnsi="Times New Roman" w:cs="Times New Roman"/>
          <w:sz w:val="30"/>
          <w:szCs w:val="30"/>
        </w:rPr>
        <w:t>交易作价的</w:t>
      </w:r>
      <w:r w:rsidR="005F7ADF" w:rsidRPr="00C101EA">
        <w:rPr>
          <w:rFonts w:ascii="Times New Roman" w:eastAsia="方正仿宋简体" w:hAnsi="Times New Roman" w:cs="Times New Roman"/>
          <w:sz w:val="30"/>
          <w:szCs w:val="30"/>
        </w:rPr>
        <w:t>50</w:t>
      </w:r>
      <w:r w:rsidR="00487FF9" w:rsidRPr="00C101EA">
        <w:rPr>
          <w:rFonts w:ascii="Times New Roman" w:eastAsia="方正仿宋简体" w:hAnsi="Times New Roman" w:cs="Times New Roman"/>
          <w:sz w:val="30"/>
          <w:szCs w:val="30"/>
        </w:rPr>
        <w:t>%</w:t>
      </w:r>
      <w:r w:rsidR="005F7ADF" w:rsidRPr="00C101EA">
        <w:rPr>
          <w:rFonts w:ascii="Times New Roman" w:eastAsia="方正仿宋简体" w:hAnsi="Times New Roman" w:cs="Times New Roman"/>
          <w:sz w:val="30"/>
          <w:szCs w:val="30"/>
        </w:rPr>
        <w:t>（不含本数）</w:t>
      </w:r>
      <w:r w:rsidR="00487FF9" w:rsidRPr="00C101EA">
        <w:rPr>
          <w:rFonts w:ascii="Times New Roman" w:eastAsia="方正仿宋简体" w:hAnsi="Times New Roman" w:cs="Times New Roman"/>
          <w:sz w:val="30"/>
          <w:szCs w:val="30"/>
        </w:rPr>
        <w:t>。</w:t>
      </w:r>
    </w:p>
    <w:p w14:paraId="6FAC7CDE" w14:textId="33F5386F" w:rsidR="006150B4" w:rsidRPr="00C101EA" w:rsidRDefault="006A58EA" w:rsidP="00C101EA">
      <w:pPr>
        <w:spacing w:line="560" w:lineRule="exact"/>
        <w:ind w:firstLineChars="200" w:firstLine="600"/>
        <w:rPr>
          <w:rFonts w:ascii="Times New Roman" w:eastAsia="方正仿宋简体" w:hAnsi="Times New Roman" w:cs="Times New Roman"/>
          <w:sz w:val="30"/>
          <w:szCs w:val="30"/>
        </w:rPr>
      </w:pPr>
      <w:r w:rsidRPr="00C101EA">
        <w:rPr>
          <w:rFonts w:ascii="Times New Roman" w:eastAsia="方正仿宋简体" w:hAnsi="Times New Roman" w:cs="Times New Roman"/>
          <w:sz w:val="30"/>
          <w:szCs w:val="30"/>
        </w:rPr>
        <w:t>重组完成后股东人数不超过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200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人的，挂牌</w:t>
      </w:r>
      <w:r w:rsidR="006150B4" w:rsidRPr="00C101EA">
        <w:rPr>
          <w:rFonts w:ascii="Times New Roman" w:eastAsia="方正仿宋简体" w:hAnsi="Times New Roman" w:cs="Times New Roman"/>
          <w:sz w:val="30"/>
          <w:szCs w:val="30"/>
        </w:rPr>
        <w:t>公司应当在重组报告书</w:t>
      </w:r>
      <w:r w:rsidR="006150B4" w:rsidRPr="00C101EA">
        <w:rPr>
          <w:rFonts w:ascii="Times New Roman" w:eastAsia="方正仿宋简体" w:hAnsi="Times New Roman" w:cs="Times New Roman"/>
          <w:sz w:val="30"/>
          <w:szCs w:val="30"/>
        </w:rPr>
        <w:t>“</w:t>
      </w:r>
      <w:r w:rsidR="006150B4" w:rsidRPr="00C101EA">
        <w:rPr>
          <w:rFonts w:ascii="Times New Roman" w:eastAsia="方正仿宋简体" w:hAnsi="Times New Roman" w:cs="Times New Roman"/>
          <w:sz w:val="30"/>
          <w:szCs w:val="30"/>
        </w:rPr>
        <w:t>发行股份概况</w:t>
      </w:r>
      <w:r w:rsidR="006150B4" w:rsidRPr="00C101EA">
        <w:rPr>
          <w:rFonts w:ascii="Times New Roman" w:eastAsia="方正仿宋简体" w:hAnsi="Times New Roman" w:cs="Times New Roman"/>
          <w:sz w:val="30"/>
          <w:szCs w:val="30"/>
        </w:rPr>
        <w:t>”</w:t>
      </w:r>
      <w:r w:rsidR="006150B4" w:rsidRPr="00C101EA">
        <w:rPr>
          <w:rFonts w:ascii="Times New Roman" w:eastAsia="方正仿宋简体" w:hAnsi="Times New Roman" w:cs="Times New Roman"/>
          <w:sz w:val="30"/>
          <w:szCs w:val="30"/>
        </w:rPr>
        <w:t>部分，按照《全国中小企业股份转让系统股票发行业务指引第</w:t>
      </w:r>
      <w:r w:rsidR="006150B4" w:rsidRPr="00C101EA">
        <w:rPr>
          <w:rFonts w:ascii="Times New Roman" w:eastAsia="方正仿宋简体" w:hAnsi="Times New Roman" w:cs="Times New Roman"/>
          <w:sz w:val="30"/>
          <w:szCs w:val="30"/>
        </w:rPr>
        <w:t>2</w:t>
      </w:r>
      <w:r w:rsidR="006150B4" w:rsidRPr="00C101EA">
        <w:rPr>
          <w:rFonts w:ascii="Times New Roman" w:eastAsia="方正仿宋简体" w:hAnsi="Times New Roman" w:cs="Times New Roman"/>
          <w:sz w:val="30"/>
          <w:szCs w:val="30"/>
        </w:rPr>
        <w:t>号</w:t>
      </w:r>
      <w:r w:rsidR="006150B4" w:rsidRPr="00C101EA">
        <w:rPr>
          <w:rFonts w:ascii="Times New Roman" w:eastAsia="方正仿宋简体" w:hAnsi="Times New Roman" w:cs="Times New Roman"/>
          <w:sz w:val="30"/>
          <w:szCs w:val="30"/>
        </w:rPr>
        <w:t>——</w:t>
      </w:r>
      <w:r w:rsidR="006150B4" w:rsidRPr="00C101EA">
        <w:rPr>
          <w:rFonts w:ascii="Times New Roman" w:eastAsia="方正仿宋简体" w:hAnsi="Times New Roman" w:cs="Times New Roman"/>
          <w:sz w:val="30"/>
          <w:szCs w:val="30"/>
        </w:rPr>
        <w:t>股票发行方案及发行情况报告书的内容与格式（试行）》的要求，单独披露募集配套资金的发行方案，并对募集资金用途进行说明。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挂牌公司最迟应当在缴款</w:t>
      </w:r>
      <w:proofErr w:type="gramStart"/>
      <w:r w:rsidRPr="00C101EA">
        <w:rPr>
          <w:rFonts w:ascii="Times New Roman" w:eastAsia="方正仿宋简体" w:hAnsi="Times New Roman" w:cs="Times New Roman"/>
          <w:sz w:val="30"/>
          <w:szCs w:val="30"/>
        </w:rPr>
        <w:t>起始日前</w:t>
      </w:r>
      <w:proofErr w:type="gramEnd"/>
      <w:r w:rsidRPr="00C101EA">
        <w:rPr>
          <w:rFonts w:ascii="Times New Roman" w:eastAsia="方正仿宋简体" w:hAnsi="Times New Roman" w:cs="Times New Roman"/>
          <w:sz w:val="30"/>
          <w:szCs w:val="30"/>
        </w:rPr>
        <w:t>的两个</w:t>
      </w:r>
      <w:proofErr w:type="gramStart"/>
      <w:r w:rsidRPr="00C101EA">
        <w:rPr>
          <w:rFonts w:ascii="Times New Roman" w:eastAsia="方正仿宋简体" w:hAnsi="Times New Roman" w:cs="Times New Roman"/>
          <w:sz w:val="30"/>
          <w:szCs w:val="30"/>
        </w:rPr>
        <w:t>转让日</w:t>
      </w:r>
      <w:proofErr w:type="gramEnd"/>
      <w:r w:rsidRPr="00C101EA">
        <w:rPr>
          <w:rFonts w:ascii="Times New Roman" w:eastAsia="方正仿宋简体" w:hAnsi="Times New Roman" w:cs="Times New Roman"/>
          <w:sz w:val="30"/>
          <w:szCs w:val="30"/>
        </w:rPr>
        <w:t>披露认购公告</w:t>
      </w:r>
      <w:r w:rsidR="00223FF8" w:rsidRPr="00C101EA">
        <w:rPr>
          <w:rFonts w:ascii="Times New Roman" w:eastAsia="方正仿宋简体" w:hAnsi="Times New Roman" w:cs="Times New Roman"/>
          <w:sz w:val="30"/>
          <w:szCs w:val="30"/>
        </w:rPr>
        <w:t>，并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列明认购对象。同时，挂牌公司应当在重组实施情况报告书中，根据《全国中小企业股份转让系统股票发行业务指引第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2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号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——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股票发行方案及发行情况报告书的内容与格式（试行）》中发行情况报告书</w:t>
      </w:r>
      <w:r w:rsidR="00EB2A6D" w:rsidRPr="00C101EA">
        <w:rPr>
          <w:rFonts w:ascii="Times New Roman" w:eastAsia="方正仿宋简体" w:hAnsi="Times New Roman" w:cs="Times New Roman"/>
          <w:sz w:val="30"/>
          <w:szCs w:val="30"/>
        </w:rPr>
        <w:t>的</w:t>
      </w:r>
      <w:r w:rsidR="00042DE9" w:rsidRPr="00C101EA">
        <w:rPr>
          <w:rFonts w:ascii="Times New Roman" w:eastAsia="方正仿宋简体" w:hAnsi="Times New Roman" w:cs="Times New Roman"/>
          <w:sz w:val="30"/>
          <w:szCs w:val="30"/>
        </w:rPr>
        <w:t>格式</w:t>
      </w:r>
      <w:r w:rsidR="00EB2A6D" w:rsidRPr="00C101EA">
        <w:rPr>
          <w:rFonts w:ascii="Times New Roman" w:eastAsia="方正仿宋简体" w:hAnsi="Times New Roman" w:cs="Times New Roman"/>
          <w:sz w:val="30"/>
          <w:szCs w:val="30"/>
        </w:rPr>
        <w:t>要求，披露发行股份募集资金的实施情况。</w:t>
      </w:r>
    </w:p>
    <w:p w14:paraId="18EDCD39" w14:textId="2E621FDD" w:rsidR="0085076F" w:rsidRPr="00C101EA" w:rsidRDefault="00C101EA" w:rsidP="00C101EA">
      <w:pPr>
        <w:tabs>
          <w:tab w:val="center" w:pos="4473"/>
        </w:tabs>
        <w:spacing w:line="560" w:lineRule="exact"/>
        <w:ind w:firstLineChars="200" w:firstLine="602"/>
        <w:rPr>
          <w:rFonts w:ascii="Times New Roman" w:eastAsia="方正仿宋简体" w:hAnsi="Times New Roman" w:cs="Times New Roman"/>
          <w:b/>
          <w:sz w:val="30"/>
          <w:szCs w:val="30"/>
        </w:rPr>
      </w:pPr>
      <w:r>
        <w:rPr>
          <w:rFonts w:ascii="Times New Roman" w:eastAsia="方正仿宋简体" w:hAnsi="Times New Roman" w:cs="Times New Roman" w:hint="eastAsia"/>
          <w:b/>
          <w:sz w:val="30"/>
          <w:szCs w:val="30"/>
        </w:rPr>
        <w:t>十七、</w:t>
      </w:r>
      <w:r w:rsidR="00C315C3" w:rsidRPr="00C101EA">
        <w:rPr>
          <w:rFonts w:ascii="Times New Roman" w:eastAsia="方正仿宋简体" w:hAnsi="Times New Roman" w:cs="Times New Roman"/>
          <w:b/>
          <w:sz w:val="30"/>
          <w:szCs w:val="30"/>
        </w:rPr>
        <w:t>挂牌公司</w:t>
      </w:r>
      <w:r w:rsidR="0085076F" w:rsidRPr="00C101EA">
        <w:rPr>
          <w:rFonts w:ascii="Times New Roman" w:eastAsia="方正仿宋简体" w:hAnsi="Times New Roman" w:cs="Times New Roman"/>
          <w:b/>
          <w:sz w:val="30"/>
          <w:szCs w:val="30"/>
        </w:rPr>
        <w:t>重大资产重组使用评估报告作为标的资产定价依据的，有</w:t>
      </w:r>
      <w:proofErr w:type="gramStart"/>
      <w:r w:rsidR="0085076F" w:rsidRPr="00C101EA">
        <w:rPr>
          <w:rFonts w:ascii="Times New Roman" w:eastAsia="方正仿宋简体" w:hAnsi="Times New Roman" w:cs="Times New Roman"/>
          <w:b/>
          <w:sz w:val="30"/>
          <w:szCs w:val="30"/>
        </w:rPr>
        <w:t>何信息</w:t>
      </w:r>
      <w:proofErr w:type="gramEnd"/>
      <w:r w:rsidR="0085076F" w:rsidRPr="00C101EA">
        <w:rPr>
          <w:rFonts w:ascii="Times New Roman" w:eastAsia="方正仿宋简体" w:hAnsi="Times New Roman" w:cs="Times New Roman"/>
          <w:b/>
          <w:sz w:val="30"/>
          <w:szCs w:val="30"/>
        </w:rPr>
        <w:t>披露要求？</w:t>
      </w:r>
    </w:p>
    <w:p w14:paraId="75E6C052" w14:textId="275C2B8D" w:rsidR="00D310C6" w:rsidRPr="00C101EA" w:rsidRDefault="0085076F" w:rsidP="00C101EA">
      <w:pPr>
        <w:tabs>
          <w:tab w:val="center" w:pos="4473"/>
        </w:tabs>
        <w:spacing w:line="560" w:lineRule="exact"/>
        <w:ind w:firstLineChars="200" w:firstLine="600"/>
        <w:rPr>
          <w:rFonts w:ascii="Times New Roman" w:eastAsia="方正仿宋简体" w:hAnsi="Times New Roman" w:cs="Times New Roman"/>
          <w:sz w:val="30"/>
          <w:szCs w:val="30"/>
        </w:rPr>
      </w:pPr>
      <w:r w:rsidRPr="00C101EA">
        <w:rPr>
          <w:rFonts w:ascii="Times New Roman" w:eastAsia="方正仿宋简体" w:hAnsi="Times New Roman" w:cs="Times New Roman"/>
          <w:sz w:val="30"/>
          <w:szCs w:val="30"/>
        </w:rPr>
        <w:t>答：</w:t>
      </w:r>
      <w:r w:rsidR="00C315C3" w:rsidRPr="00C101EA">
        <w:rPr>
          <w:rFonts w:ascii="Times New Roman" w:eastAsia="方正仿宋简体" w:hAnsi="Times New Roman" w:cs="Times New Roman"/>
          <w:sz w:val="30"/>
          <w:szCs w:val="30"/>
        </w:rPr>
        <w:t>挂牌公司</w:t>
      </w:r>
      <w:r w:rsidR="0087743A" w:rsidRPr="00C101EA">
        <w:rPr>
          <w:rFonts w:ascii="Times New Roman" w:eastAsia="方正仿宋简体" w:hAnsi="Times New Roman" w:cs="Times New Roman"/>
          <w:sz w:val="30"/>
          <w:szCs w:val="30"/>
        </w:rPr>
        <w:t>重大资产重组使用评估报告作为标的资产定价</w:t>
      </w:r>
      <w:r w:rsidR="0087743A" w:rsidRPr="00C101EA">
        <w:rPr>
          <w:rFonts w:ascii="Times New Roman" w:eastAsia="方正仿宋简体" w:hAnsi="Times New Roman" w:cs="Times New Roman"/>
          <w:sz w:val="30"/>
          <w:szCs w:val="30"/>
        </w:rPr>
        <w:lastRenderedPageBreak/>
        <w:t>依据的，应当根据评估方法的不同</w:t>
      </w:r>
      <w:r w:rsidR="000F529E" w:rsidRPr="00C101EA">
        <w:rPr>
          <w:rFonts w:ascii="Times New Roman" w:eastAsia="方正仿宋简体" w:hAnsi="Times New Roman" w:cs="Times New Roman"/>
          <w:sz w:val="30"/>
          <w:szCs w:val="30"/>
        </w:rPr>
        <w:t>着重</w:t>
      </w:r>
      <w:r w:rsidR="008824ED" w:rsidRPr="00C101EA">
        <w:rPr>
          <w:rFonts w:ascii="Times New Roman" w:eastAsia="方正仿宋简体" w:hAnsi="Times New Roman" w:cs="Times New Roman"/>
          <w:sz w:val="30"/>
          <w:szCs w:val="30"/>
        </w:rPr>
        <w:t>披露</w:t>
      </w:r>
      <w:r w:rsidR="000F529E" w:rsidRPr="00C101EA">
        <w:rPr>
          <w:rFonts w:ascii="Times New Roman" w:eastAsia="方正仿宋简体" w:hAnsi="Times New Roman" w:cs="Times New Roman"/>
          <w:sz w:val="30"/>
          <w:szCs w:val="30"/>
        </w:rPr>
        <w:t>定价相关</w:t>
      </w:r>
      <w:r w:rsidR="008824ED" w:rsidRPr="00C101EA">
        <w:rPr>
          <w:rFonts w:ascii="Times New Roman" w:eastAsia="方正仿宋简体" w:hAnsi="Times New Roman" w:cs="Times New Roman"/>
          <w:sz w:val="30"/>
          <w:szCs w:val="30"/>
        </w:rPr>
        <w:t>信息</w:t>
      </w:r>
      <w:r w:rsidR="000F529E" w:rsidRPr="00C101EA">
        <w:rPr>
          <w:rFonts w:ascii="Times New Roman" w:eastAsia="方正仿宋简体" w:hAnsi="Times New Roman" w:cs="Times New Roman"/>
          <w:sz w:val="30"/>
          <w:szCs w:val="30"/>
        </w:rPr>
        <w:t>，并就重大资产重组所涉及的资产定价公允、不存在损害挂牌公司和股东合法权益的情形进行说明：</w:t>
      </w:r>
    </w:p>
    <w:p w14:paraId="306D07F8" w14:textId="6F29CDEF" w:rsidR="00B77491" w:rsidRPr="00C101EA" w:rsidRDefault="0087743A" w:rsidP="00C101EA">
      <w:pPr>
        <w:tabs>
          <w:tab w:val="center" w:pos="4473"/>
        </w:tabs>
        <w:spacing w:line="560" w:lineRule="exact"/>
        <w:ind w:firstLineChars="200" w:firstLine="600"/>
        <w:rPr>
          <w:rFonts w:ascii="Times New Roman" w:eastAsia="方正仿宋简体" w:hAnsi="Times New Roman" w:cs="Times New Roman"/>
          <w:sz w:val="30"/>
          <w:szCs w:val="30"/>
        </w:rPr>
      </w:pPr>
      <w:r w:rsidRPr="00C101EA">
        <w:rPr>
          <w:rFonts w:ascii="Times New Roman" w:eastAsia="方正仿宋简体" w:hAnsi="Times New Roman" w:cs="Times New Roman"/>
          <w:sz w:val="30"/>
          <w:szCs w:val="30"/>
        </w:rPr>
        <w:t>采用成本法评估的，应当</w:t>
      </w:r>
      <w:r w:rsidR="00223FF8" w:rsidRPr="00C101EA">
        <w:rPr>
          <w:rFonts w:ascii="Times New Roman" w:eastAsia="方正仿宋简体" w:hAnsi="Times New Roman" w:cs="Times New Roman"/>
          <w:sz w:val="30"/>
          <w:szCs w:val="30"/>
        </w:rPr>
        <w:t>着重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列明</w:t>
      </w:r>
      <w:r w:rsidR="00B77491" w:rsidRPr="00C101EA">
        <w:rPr>
          <w:rFonts w:ascii="Times New Roman" w:eastAsia="方正仿宋简体" w:hAnsi="Times New Roman" w:cs="Times New Roman"/>
          <w:sz w:val="30"/>
          <w:szCs w:val="30"/>
        </w:rPr>
        <w:t>单项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资产增减值的具体情况，</w:t>
      </w:r>
      <w:r w:rsidR="00B77491" w:rsidRPr="00C101EA">
        <w:rPr>
          <w:rFonts w:ascii="Times New Roman" w:eastAsia="方正仿宋简体" w:hAnsi="Times New Roman" w:cs="Times New Roman"/>
          <w:sz w:val="30"/>
          <w:szCs w:val="30"/>
        </w:rPr>
        <w:t>并逐项说明</w:t>
      </w:r>
      <w:r w:rsidR="008824ED" w:rsidRPr="00C101EA">
        <w:rPr>
          <w:rFonts w:ascii="Times New Roman" w:eastAsia="方正仿宋简体" w:hAnsi="Times New Roman" w:cs="Times New Roman"/>
          <w:sz w:val="30"/>
          <w:szCs w:val="30"/>
        </w:rPr>
        <w:t>资产</w:t>
      </w:r>
      <w:r w:rsidR="00B77491" w:rsidRPr="00C101EA">
        <w:rPr>
          <w:rFonts w:ascii="Times New Roman" w:eastAsia="方正仿宋简体" w:hAnsi="Times New Roman" w:cs="Times New Roman"/>
          <w:sz w:val="30"/>
          <w:szCs w:val="30"/>
        </w:rPr>
        <w:t>增减值原因</w:t>
      </w:r>
      <w:r w:rsidR="007B2AE3" w:rsidRPr="00C101EA">
        <w:rPr>
          <w:rFonts w:ascii="Times New Roman" w:eastAsia="方正仿宋简体" w:hAnsi="Times New Roman" w:cs="Times New Roman"/>
          <w:sz w:val="30"/>
          <w:szCs w:val="30"/>
        </w:rPr>
        <w:t>。</w:t>
      </w:r>
    </w:p>
    <w:p w14:paraId="61D78A6F" w14:textId="15FF8499" w:rsidR="00B77491" w:rsidRPr="00C101EA" w:rsidRDefault="00B77491" w:rsidP="00C101EA">
      <w:pPr>
        <w:tabs>
          <w:tab w:val="center" w:pos="4473"/>
        </w:tabs>
        <w:spacing w:line="560" w:lineRule="exact"/>
        <w:ind w:firstLineChars="200" w:firstLine="600"/>
        <w:rPr>
          <w:rFonts w:ascii="Times New Roman" w:eastAsia="方正仿宋简体" w:hAnsi="Times New Roman" w:cs="Times New Roman"/>
          <w:sz w:val="30"/>
          <w:szCs w:val="30"/>
        </w:rPr>
      </w:pPr>
      <w:r w:rsidRPr="00C101EA">
        <w:rPr>
          <w:rFonts w:ascii="Times New Roman" w:eastAsia="方正仿宋简体" w:hAnsi="Times New Roman" w:cs="Times New Roman"/>
          <w:sz w:val="30"/>
          <w:szCs w:val="30"/>
        </w:rPr>
        <w:t>采用收益法评估的，应当着重对评估标的未来</w:t>
      </w:r>
      <w:r w:rsidR="008A5197" w:rsidRPr="00C101EA">
        <w:rPr>
          <w:rFonts w:ascii="Times New Roman" w:eastAsia="方正仿宋简体" w:hAnsi="Times New Roman" w:cs="Times New Roman"/>
          <w:sz w:val="30"/>
          <w:szCs w:val="30"/>
        </w:rPr>
        <w:t>收入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预测及折现率计算</w:t>
      </w:r>
      <w:r w:rsidR="008A5197" w:rsidRPr="00C101EA">
        <w:rPr>
          <w:rFonts w:ascii="Times New Roman" w:eastAsia="方正仿宋简体" w:hAnsi="Times New Roman" w:cs="Times New Roman"/>
          <w:sz w:val="30"/>
          <w:szCs w:val="30"/>
        </w:rPr>
        <w:t>过程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进行</w:t>
      </w:r>
      <w:r w:rsidR="008A5197" w:rsidRPr="00C101EA">
        <w:rPr>
          <w:rFonts w:ascii="Times New Roman" w:eastAsia="方正仿宋简体" w:hAnsi="Times New Roman" w:cs="Times New Roman"/>
          <w:sz w:val="30"/>
          <w:szCs w:val="30"/>
        </w:rPr>
        <w:t>详细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说明</w:t>
      </w:r>
      <w:r w:rsidR="007B2AE3" w:rsidRPr="00C101EA">
        <w:rPr>
          <w:rFonts w:ascii="Times New Roman" w:eastAsia="方正仿宋简体" w:hAnsi="Times New Roman" w:cs="Times New Roman"/>
          <w:sz w:val="30"/>
          <w:szCs w:val="30"/>
        </w:rPr>
        <w:t>。</w:t>
      </w:r>
      <w:r w:rsidR="008A5197" w:rsidRPr="00C101EA">
        <w:rPr>
          <w:rFonts w:ascii="Times New Roman" w:eastAsia="方正仿宋简体" w:hAnsi="Times New Roman" w:cs="Times New Roman"/>
          <w:sz w:val="30"/>
          <w:szCs w:val="30"/>
        </w:rPr>
        <w:t>未来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收入</w:t>
      </w:r>
      <w:r w:rsidR="008A5197" w:rsidRPr="00C101EA">
        <w:rPr>
          <w:rFonts w:ascii="Times New Roman" w:eastAsia="方正仿宋简体" w:hAnsi="Times New Roman" w:cs="Times New Roman"/>
          <w:sz w:val="30"/>
          <w:szCs w:val="30"/>
        </w:rPr>
        <w:t>预测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趋势与</w:t>
      </w:r>
      <w:r w:rsidR="008824ED" w:rsidRPr="00C101EA">
        <w:rPr>
          <w:rFonts w:ascii="Times New Roman" w:eastAsia="方正仿宋简体" w:hAnsi="Times New Roman" w:cs="Times New Roman"/>
          <w:sz w:val="30"/>
          <w:szCs w:val="30"/>
        </w:rPr>
        <w:t>重组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标的历史财务</w:t>
      </w:r>
      <w:r w:rsidR="008A5197" w:rsidRPr="00C101EA">
        <w:rPr>
          <w:rFonts w:ascii="Times New Roman" w:eastAsia="方正仿宋简体" w:hAnsi="Times New Roman" w:cs="Times New Roman"/>
          <w:sz w:val="30"/>
          <w:szCs w:val="30"/>
        </w:rPr>
        <w:t>数据不匹配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的，应当着重对该差异的合理性进行说明</w:t>
      </w:r>
      <w:r w:rsidR="007B2AE3" w:rsidRPr="00C101EA">
        <w:rPr>
          <w:rFonts w:ascii="Times New Roman" w:eastAsia="方正仿宋简体" w:hAnsi="Times New Roman" w:cs="Times New Roman"/>
          <w:sz w:val="30"/>
          <w:szCs w:val="30"/>
        </w:rPr>
        <w:t>。</w:t>
      </w:r>
    </w:p>
    <w:p w14:paraId="24E6C042" w14:textId="77777777" w:rsidR="007E0FFE" w:rsidRPr="00C101EA" w:rsidRDefault="00B77491" w:rsidP="00C101EA">
      <w:pPr>
        <w:tabs>
          <w:tab w:val="center" w:pos="4473"/>
        </w:tabs>
        <w:spacing w:line="560" w:lineRule="exact"/>
        <w:ind w:firstLineChars="200" w:firstLine="600"/>
        <w:rPr>
          <w:rFonts w:ascii="Times New Roman" w:eastAsia="方正仿宋简体" w:hAnsi="Times New Roman" w:cs="Times New Roman"/>
          <w:sz w:val="30"/>
          <w:szCs w:val="30"/>
        </w:rPr>
      </w:pPr>
      <w:r w:rsidRPr="00C101EA">
        <w:rPr>
          <w:rFonts w:ascii="Times New Roman" w:eastAsia="方正仿宋简体" w:hAnsi="Times New Roman" w:cs="Times New Roman"/>
          <w:sz w:val="30"/>
          <w:szCs w:val="30"/>
        </w:rPr>
        <w:t>采用市价法评估的，应当着重对参照对象与评估标的是否具有较强的可比性，是否针对有关差异进行了全面、适当的调整</w:t>
      </w:r>
      <w:r w:rsidR="00F84674" w:rsidRPr="00C101EA">
        <w:rPr>
          <w:rFonts w:ascii="Times New Roman" w:eastAsia="方正仿宋简体" w:hAnsi="Times New Roman" w:cs="Times New Roman"/>
          <w:sz w:val="30"/>
          <w:szCs w:val="30"/>
        </w:rPr>
        <w:t>进行说明。</w:t>
      </w:r>
    </w:p>
    <w:p w14:paraId="436A6816" w14:textId="66F6D327" w:rsidR="007E0FFE" w:rsidRPr="00C101EA" w:rsidRDefault="00C101EA" w:rsidP="00C101EA">
      <w:pPr>
        <w:tabs>
          <w:tab w:val="center" w:pos="4473"/>
        </w:tabs>
        <w:spacing w:line="560" w:lineRule="exact"/>
        <w:ind w:firstLineChars="200" w:firstLine="602"/>
        <w:rPr>
          <w:rFonts w:ascii="Times New Roman" w:eastAsia="方正仿宋简体" w:hAnsi="Times New Roman" w:cs="Times New Roman"/>
          <w:b/>
          <w:sz w:val="30"/>
          <w:szCs w:val="30"/>
        </w:rPr>
      </w:pPr>
      <w:r>
        <w:rPr>
          <w:rFonts w:ascii="Times New Roman" w:eastAsia="方正仿宋简体" w:hAnsi="Times New Roman" w:cs="Times New Roman" w:hint="eastAsia"/>
          <w:b/>
          <w:sz w:val="30"/>
          <w:szCs w:val="30"/>
        </w:rPr>
        <w:t>十八、</w:t>
      </w:r>
      <w:r w:rsidR="00C315C3" w:rsidRPr="00C101EA">
        <w:rPr>
          <w:rFonts w:ascii="Times New Roman" w:eastAsia="方正仿宋简体" w:hAnsi="Times New Roman" w:cs="Times New Roman"/>
          <w:b/>
          <w:sz w:val="30"/>
          <w:szCs w:val="30"/>
        </w:rPr>
        <w:t>挂牌公司</w:t>
      </w:r>
      <w:r w:rsidR="00A53B02" w:rsidRPr="00C101EA">
        <w:rPr>
          <w:rFonts w:ascii="Times New Roman" w:eastAsia="方正仿宋简体" w:hAnsi="Times New Roman" w:cs="Times New Roman"/>
          <w:b/>
          <w:sz w:val="30"/>
          <w:szCs w:val="30"/>
        </w:rPr>
        <w:t>披露重组报告书后，应当在何时披露股东大会通知？</w:t>
      </w:r>
    </w:p>
    <w:p w14:paraId="6427F21A" w14:textId="699296E3" w:rsidR="00A53B02" w:rsidRPr="00C101EA" w:rsidRDefault="00A53B02" w:rsidP="00C101EA">
      <w:pPr>
        <w:tabs>
          <w:tab w:val="center" w:pos="4473"/>
        </w:tabs>
        <w:spacing w:line="560" w:lineRule="exact"/>
        <w:ind w:firstLineChars="200" w:firstLine="600"/>
        <w:rPr>
          <w:rFonts w:ascii="Times New Roman" w:eastAsia="方正仿宋简体" w:hAnsi="Times New Roman" w:cs="Times New Roman"/>
          <w:sz w:val="30"/>
          <w:szCs w:val="30"/>
        </w:rPr>
      </w:pPr>
      <w:r w:rsidRPr="00C101EA">
        <w:rPr>
          <w:rFonts w:ascii="Times New Roman" w:eastAsia="方正仿宋简体" w:hAnsi="Times New Roman" w:cs="Times New Roman"/>
          <w:sz w:val="30"/>
          <w:szCs w:val="30"/>
        </w:rPr>
        <w:t>答：根据《</w:t>
      </w:r>
      <w:r w:rsidR="00C315C3" w:rsidRPr="00C101EA">
        <w:rPr>
          <w:rFonts w:ascii="Times New Roman" w:eastAsia="方正仿宋简体" w:hAnsi="Times New Roman" w:cs="Times New Roman"/>
          <w:sz w:val="30"/>
          <w:szCs w:val="30"/>
        </w:rPr>
        <w:t>非上市公众公司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重大资产重组管理办法》第十四条的规定，</w:t>
      </w:r>
      <w:r w:rsidR="00C315C3" w:rsidRPr="00C101EA">
        <w:rPr>
          <w:rFonts w:ascii="Times New Roman" w:eastAsia="方正仿宋简体" w:hAnsi="Times New Roman" w:cs="Times New Roman"/>
          <w:sz w:val="30"/>
          <w:szCs w:val="30"/>
        </w:rPr>
        <w:t>挂牌公司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董事会应当在披露</w:t>
      </w:r>
      <w:r w:rsidR="007B2AE3" w:rsidRPr="00C101EA">
        <w:rPr>
          <w:rFonts w:ascii="Times New Roman" w:eastAsia="方正仿宋简体" w:hAnsi="Times New Roman" w:cs="Times New Roman"/>
          <w:sz w:val="30"/>
          <w:szCs w:val="30"/>
        </w:rPr>
        <w:t>董事会决议公告、重大资产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重组报告书等文件的同时，就召开股东大会事项</w:t>
      </w:r>
      <w:proofErr w:type="gramStart"/>
      <w:r w:rsidRPr="00C101EA">
        <w:rPr>
          <w:rFonts w:ascii="Times New Roman" w:eastAsia="方正仿宋简体" w:hAnsi="Times New Roman" w:cs="Times New Roman"/>
          <w:sz w:val="30"/>
          <w:szCs w:val="30"/>
        </w:rPr>
        <w:t>作出</w:t>
      </w:r>
      <w:proofErr w:type="gramEnd"/>
      <w:r w:rsidRPr="00C101EA">
        <w:rPr>
          <w:rFonts w:ascii="Times New Roman" w:eastAsia="方正仿宋简体" w:hAnsi="Times New Roman" w:cs="Times New Roman"/>
          <w:sz w:val="30"/>
          <w:szCs w:val="30"/>
        </w:rPr>
        <w:t>安排并披露。据此，</w:t>
      </w:r>
      <w:r w:rsidR="00C315C3" w:rsidRPr="00C101EA">
        <w:rPr>
          <w:rFonts w:ascii="Times New Roman" w:eastAsia="方正仿宋简体" w:hAnsi="Times New Roman" w:cs="Times New Roman"/>
          <w:sz w:val="30"/>
          <w:szCs w:val="30"/>
        </w:rPr>
        <w:t>挂牌公司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应当在披露重组报告书的同时披露股东大会通知</w:t>
      </w:r>
      <w:r w:rsidR="007B2AE3" w:rsidRPr="00C101EA">
        <w:rPr>
          <w:rFonts w:ascii="Times New Roman" w:eastAsia="方正仿宋简体" w:hAnsi="Times New Roman" w:cs="Times New Roman"/>
          <w:sz w:val="30"/>
          <w:szCs w:val="30"/>
        </w:rPr>
        <w:t>。</w:t>
      </w:r>
    </w:p>
    <w:p w14:paraId="6B7FAEAD" w14:textId="64CF31E0" w:rsidR="00A53B02" w:rsidRPr="00C101EA" w:rsidRDefault="00D570E1" w:rsidP="00C101EA">
      <w:pPr>
        <w:tabs>
          <w:tab w:val="center" w:pos="4473"/>
        </w:tabs>
        <w:spacing w:line="560" w:lineRule="exact"/>
        <w:ind w:firstLineChars="200" w:firstLine="600"/>
        <w:rPr>
          <w:rFonts w:ascii="Times New Roman" w:eastAsia="方正仿宋简体" w:hAnsi="Times New Roman" w:cs="Times New Roman"/>
          <w:sz w:val="30"/>
          <w:szCs w:val="30"/>
        </w:rPr>
      </w:pPr>
      <w:r w:rsidRPr="00C101EA">
        <w:rPr>
          <w:rFonts w:ascii="Times New Roman" w:eastAsia="方正仿宋简体" w:hAnsi="Times New Roman" w:cs="Times New Roman"/>
          <w:sz w:val="30"/>
          <w:szCs w:val="30"/>
        </w:rPr>
        <w:t>但</w:t>
      </w:r>
      <w:r w:rsidR="00C315C3" w:rsidRPr="00C101EA">
        <w:rPr>
          <w:rFonts w:ascii="Times New Roman" w:eastAsia="方正仿宋简体" w:hAnsi="Times New Roman" w:cs="Times New Roman"/>
          <w:sz w:val="30"/>
          <w:szCs w:val="30"/>
        </w:rPr>
        <w:t>挂牌公司</w:t>
      </w:r>
      <w:r w:rsidR="005202A3" w:rsidRPr="00C101EA">
        <w:rPr>
          <w:rFonts w:ascii="Times New Roman" w:eastAsia="方正仿宋简体" w:hAnsi="Times New Roman" w:cs="Times New Roman"/>
          <w:sz w:val="30"/>
          <w:szCs w:val="30"/>
        </w:rPr>
        <w:t>上述</w:t>
      </w:r>
      <w:r w:rsidR="00F51D2D" w:rsidRPr="00C101EA">
        <w:rPr>
          <w:rFonts w:ascii="Times New Roman" w:eastAsia="方正仿宋简体" w:hAnsi="Times New Roman" w:cs="Times New Roman"/>
          <w:sz w:val="30"/>
          <w:szCs w:val="30"/>
        </w:rPr>
        <w:t>信息披露文件经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股</w:t>
      </w:r>
      <w:proofErr w:type="gramStart"/>
      <w:r w:rsidRPr="00C101EA">
        <w:rPr>
          <w:rFonts w:ascii="Times New Roman" w:eastAsia="方正仿宋简体" w:hAnsi="Times New Roman" w:cs="Times New Roman"/>
          <w:sz w:val="30"/>
          <w:szCs w:val="30"/>
        </w:rPr>
        <w:t>转系统</w:t>
      </w:r>
      <w:proofErr w:type="gramEnd"/>
      <w:r w:rsidRPr="00C101EA">
        <w:rPr>
          <w:rFonts w:ascii="Times New Roman" w:eastAsia="方正仿宋简体" w:hAnsi="Times New Roman" w:cs="Times New Roman"/>
          <w:sz w:val="30"/>
          <w:szCs w:val="30"/>
        </w:rPr>
        <w:t>审查</w:t>
      </w:r>
      <w:r w:rsidR="00F51D2D" w:rsidRPr="00C101EA">
        <w:rPr>
          <w:rFonts w:ascii="Times New Roman" w:eastAsia="方正仿宋简体" w:hAnsi="Times New Roman" w:cs="Times New Roman"/>
          <w:sz w:val="30"/>
          <w:szCs w:val="30"/>
        </w:rPr>
        <w:t>需要</w:t>
      </w:r>
      <w:r w:rsidR="007B2AE3" w:rsidRPr="00C101EA">
        <w:rPr>
          <w:rFonts w:ascii="Times New Roman" w:eastAsia="方正仿宋简体" w:hAnsi="Times New Roman" w:cs="Times New Roman"/>
          <w:sz w:val="30"/>
          <w:szCs w:val="30"/>
        </w:rPr>
        <w:t>更正</w:t>
      </w:r>
      <w:r w:rsidR="00F51D2D" w:rsidRPr="00C101EA">
        <w:rPr>
          <w:rFonts w:ascii="Times New Roman" w:eastAsia="方正仿宋简体" w:hAnsi="Times New Roman" w:cs="Times New Roman"/>
          <w:sz w:val="30"/>
          <w:szCs w:val="30"/>
        </w:rPr>
        <w:t>的，应当在收到反馈问题清单后披露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暂缓召开股东大会</w:t>
      </w:r>
      <w:r w:rsidR="00063F06" w:rsidRPr="00C101EA">
        <w:rPr>
          <w:rFonts w:ascii="Times New Roman" w:eastAsia="方正仿宋简体" w:hAnsi="Times New Roman" w:cs="Times New Roman"/>
          <w:sz w:val="30"/>
          <w:szCs w:val="30"/>
        </w:rPr>
        <w:t>的公告。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待</w:t>
      </w:r>
      <w:r w:rsidR="00C315C3" w:rsidRPr="00C101EA">
        <w:rPr>
          <w:rFonts w:ascii="Times New Roman" w:eastAsia="方正仿宋简体" w:hAnsi="Times New Roman" w:cs="Times New Roman"/>
          <w:sz w:val="30"/>
          <w:szCs w:val="30"/>
        </w:rPr>
        <w:t>挂牌公司</w:t>
      </w:r>
      <w:r w:rsidR="00DD14F2" w:rsidRPr="00C101EA">
        <w:rPr>
          <w:rFonts w:ascii="Times New Roman" w:eastAsia="方正仿宋简体" w:hAnsi="Times New Roman" w:cs="Times New Roman"/>
          <w:sz w:val="30"/>
          <w:szCs w:val="30"/>
        </w:rPr>
        <w:t>完成信息披露文件</w:t>
      </w:r>
      <w:r w:rsidR="007B2AE3" w:rsidRPr="00C101EA">
        <w:rPr>
          <w:rFonts w:ascii="Times New Roman" w:eastAsia="方正仿宋简体" w:hAnsi="Times New Roman" w:cs="Times New Roman"/>
          <w:sz w:val="30"/>
          <w:szCs w:val="30"/>
        </w:rPr>
        <w:t>更正并</w:t>
      </w:r>
      <w:r w:rsidR="00DD14F2" w:rsidRPr="00C101EA">
        <w:rPr>
          <w:rFonts w:ascii="Times New Roman" w:eastAsia="方正仿宋简体" w:hAnsi="Times New Roman" w:cs="Times New Roman"/>
          <w:sz w:val="30"/>
          <w:szCs w:val="30"/>
        </w:rPr>
        <w:t>重新披露后，</w:t>
      </w:r>
      <w:r w:rsidR="0084576D">
        <w:rPr>
          <w:rFonts w:ascii="Times New Roman" w:eastAsia="方正仿宋简体" w:hAnsi="Times New Roman" w:cs="Times New Roman" w:hint="eastAsia"/>
          <w:sz w:val="30"/>
          <w:szCs w:val="30"/>
        </w:rPr>
        <w:t>再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重新</w:t>
      </w:r>
      <w:r w:rsidR="006C7FA7" w:rsidRPr="00C101EA">
        <w:rPr>
          <w:rFonts w:ascii="Times New Roman" w:eastAsia="方正仿宋简体" w:hAnsi="Times New Roman" w:cs="Times New Roman"/>
          <w:sz w:val="30"/>
          <w:szCs w:val="30"/>
        </w:rPr>
        <w:t>按照《公司法》、《全国中小企业股份转让系统挂牌公司信息披露细则（试行）》的规定</w:t>
      </w:r>
      <w:r w:rsidR="00DD14F2" w:rsidRPr="00C101EA">
        <w:rPr>
          <w:rFonts w:ascii="Times New Roman" w:eastAsia="方正仿宋简体" w:hAnsi="Times New Roman" w:cs="Times New Roman"/>
          <w:sz w:val="30"/>
          <w:szCs w:val="30"/>
        </w:rPr>
        <w:t>发布股东大会通知</w:t>
      </w:r>
      <w:r w:rsidR="00A76CB6" w:rsidRPr="00C101EA">
        <w:rPr>
          <w:rFonts w:ascii="Times New Roman" w:eastAsia="方正仿宋简体" w:hAnsi="Times New Roman" w:cs="Times New Roman"/>
          <w:sz w:val="30"/>
          <w:szCs w:val="30"/>
        </w:rPr>
        <w:t>，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该</w:t>
      </w:r>
      <w:r w:rsidR="0084576D">
        <w:rPr>
          <w:rFonts w:ascii="Times New Roman" w:eastAsia="方正仿宋简体" w:hAnsi="Times New Roman" w:cs="Times New Roman"/>
          <w:sz w:val="30"/>
          <w:szCs w:val="30"/>
        </w:rPr>
        <w:t>通知披露之日与股东大会召开日</w:t>
      </w:r>
      <w:r w:rsidR="00E20536">
        <w:rPr>
          <w:rFonts w:ascii="Times New Roman" w:eastAsia="方正仿宋简体" w:hAnsi="Times New Roman" w:cs="Times New Roman" w:hint="eastAsia"/>
          <w:sz w:val="30"/>
          <w:szCs w:val="30"/>
        </w:rPr>
        <w:t>间</w:t>
      </w:r>
      <w:r w:rsidR="00A76CB6" w:rsidRPr="00C101EA">
        <w:rPr>
          <w:rFonts w:ascii="Times New Roman" w:eastAsia="方正仿宋简体" w:hAnsi="Times New Roman" w:cs="Times New Roman"/>
          <w:sz w:val="30"/>
          <w:szCs w:val="30"/>
        </w:rPr>
        <w:t>的时间间隔不得</w:t>
      </w:r>
      <w:r w:rsidR="00063F06" w:rsidRPr="00C101EA">
        <w:rPr>
          <w:rFonts w:ascii="Times New Roman" w:eastAsia="方正仿宋简体" w:hAnsi="Times New Roman" w:cs="Times New Roman"/>
          <w:sz w:val="30"/>
          <w:szCs w:val="30"/>
        </w:rPr>
        <w:t>少</w:t>
      </w:r>
      <w:r w:rsidR="00A76CB6" w:rsidRPr="00C101EA">
        <w:rPr>
          <w:rFonts w:ascii="Times New Roman" w:eastAsia="方正仿宋简体" w:hAnsi="Times New Roman" w:cs="Times New Roman"/>
          <w:sz w:val="30"/>
          <w:szCs w:val="30"/>
        </w:rPr>
        <w:t>于</w:t>
      </w:r>
      <w:r w:rsidR="00A76CB6" w:rsidRPr="00C101EA">
        <w:rPr>
          <w:rFonts w:ascii="Times New Roman" w:eastAsia="方正仿宋简体" w:hAnsi="Times New Roman" w:cs="Times New Roman"/>
          <w:sz w:val="30"/>
          <w:szCs w:val="30"/>
        </w:rPr>
        <w:t>15</w:t>
      </w:r>
      <w:r w:rsidR="00A76CB6" w:rsidRPr="00C101EA">
        <w:rPr>
          <w:rFonts w:ascii="Times New Roman" w:eastAsia="方正仿宋简体" w:hAnsi="Times New Roman" w:cs="Times New Roman"/>
          <w:sz w:val="30"/>
          <w:szCs w:val="30"/>
        </w:rPr>
        <w:t>天。</w:t>
      </w:r>
      <w:bookmarkStart w:id="0" w:name="_GoBack"/>
      <w:bookmarkEnd w:id="0"/>
    </w:p>
    <w:p w14:paraId="1C5D1DE2" w14:textId="0EB22397" w:rsidR="00AF733A" w:rsidRPr="00C101EA" w:rsidRDefault="00C101EA" w:rsidP="00C101EA">
      <w:pPr>
        <w:tabs>
          <w:tab w:val="center" w:pos="4473"/>
        </w:tabs>
        <w:spacing w:line="560" w:lineRule="exact"/>
        <w:ind w:firstLineChars="200" w:firstLine="602"/>
        <w:rPr>
          <w:rFonts w:ascii="Times New Roman" w:eastAsia="方正仿宋简体" w:hAnsi="Times New Roman" w:cs="Times New Roman"/>
          <w:b/>
          <w:sz w:val="30"/>
          <w:szCs w:val="30"/>
        </w:rPr>
      </w:pPr>
      <w:r>
        <w:rPr>
          <w:rFonts w:ascii="Times New Roman" w:eastAsia="方正仿宋简体" w:hAnsi="Times New Roman" w:cs="Times New Roman" w:hint="eastAsia"/>
          <w:b/>
          <w:sz w:val="30"/>
          <w:szCs w:val="30"/>
        </w:rPr>
        <w:lastRenderedPageBreak/>
        <w:t>十九、</w:t>
      </w:r>
      <w:r w:rsidR="00C315C3" w:rsidRPr="00C101EA">
        <w:rPr>
          <w:rFonts w:ascii="Times New Roman" w:eastAsia="方正仿宋简体" w:hAnsi="Times New Roman" w:cs="Times New Roman"/>
          <w:b/>
          <w:sz w:val="30"/>
          <w:szCs w:val="30"/>
        </w:rPr>
        <w:t>挂牌公司</w:t>
      </w:r>
      <w:r w:rsidR="001C614E" w:rsidRPr="00C101EA">
        <w:rPr>
          <w:rFonts w:ascii="Times New Roman" w:eastAsia="方正仿宋简体" w:hAnsi="Times New Roman" w:cs="Times New Roman"/>
          <w:b/>
          <w:sz w:val="30"/>
          <w:szCs w:val="30"/>
        </w:rPr>
        <w:t>披露重大资产重组预案后，</w:t>
      </w:r>
      <w:r w:rsidR="00AF733A" w:rsidRPr="00C101EA">
        <w:rPr>
          <w:rFonts w:ascii="Times New Roman" w:eastAsia="方正仿宋简体" w:hAnsi="Times New Roman" w:cs="Times New Roman"/>
          <w:b/>
          <w:sz w:val="30"/>
          <w:szCs w:val="30"/>
        </w:rPr>
        <w:t>是否可以在</w:t>
      </w:r>
      <w:r w:rsidR="001C614E" w:rsidRPr="00C101EA">
        <w:rPr>
          <w:rFonts w:ascii="Times New Roman" w:eastAsia="方正仿宋简体" w:hAnsi="Times New Roman" w:cs="Times New Roman"/>
          <w:b/>
          <w:sz w:val="30"/>
          <w:szCs w:val="30"/>
        </w:rPr>
        <w:t>重大资产</w:t>
      </w:r>
      <w:r w:rsidR="00AF733A" w:rsidRPr="00C101EA">
        <w:rPr>
          <w:rFonts w:ascii="Times New Roman" w:eastAsia="方正仿宋简体" w:hAnsi="Times New Roman" w:cs="Times New Roman"/>
          <w:b/>
          <w:sz w:val="30"/>
          <w:szCs w:val="30"/>
        </w:rPr>
        <w:t>重组报告书中对预案</w:t>
      </w:r>
      <w:r w:rsidR="008A5197" w:rsidRPr="00C101EA">
        <w:rPr>
          <w:rFonts w:ascii="Times New Roman" w:eastAsia="方正仿宋简体" w:hAnsi="Times New Roman" w:cs="Times New Roman"/>
          <w:b/>
          <w:sz w:val="30"/>
          <w:szCs w:val="30"/>
        </w:rPr>
        <w:t>中披露的</w:t>
      </w:r>
      <w:r w:rsidR="005202A3" w:rsidRPr="00C101EA">
        <w:rPr>
          <w:rFonts w:ascii="Times New Roman" w:eastAsia="方正仿宋简体" w:hAnsi="Times New Roman" w:cs="Times New Roman"/>
          <w:b/>
          <w:sz w:val="30"/>
          <w:szCs w:val="30"/>
        </w:rPr>
        <w:t>交易对象、</w:t>
      </w:r>
      <w:r w:rsidR="00AF733A" w:rsidRPr="00C101EA">
        <w:rPr>
          <w:rFonts w:ascii="Times New Roman" w:eastAsia="方正仿宋简体" w:hAnsi="Times New Roman" w:cs="Times New Roman"/>
          <w:b/>
          <w:sz w:val="30"/>
          <w:szCs w:val="30"/>
        </w:rPr>
        <w:t>交易标的、交易价格及支付手段等主要内容进行</w:t>
      </w:r>
      <w:r w:rsidR="0097792F" w:rsidRPr="00C101EA">
        <w:rPr>
          <w:rFonts w:ascii="Times New Roman" w:eastAsia="方正仿宋简体" w:hAnsi="Times New Roman" w:cs="Times New Roman"/>
          <w:b/>
          <w:sz w:val="30"/>
          <w:szCs w:val="30"/>
        </w:rPr>
        <w:t>重大</w:t>
      </w:r>
      <w:r w:rsidR="00AF733A" w:rsidRPr="00C101EA">
        <w:rPr>
          <w:rFonts w:ascii="Times New Roman" w:eastAsia="方正仿宋简体" w:hAnsi="Times New Roman" w:cs="Times New Roman"/>
          <w:b/>
          <w:sz w:val="30"/>
          <w:szCs w:val="30"/>
        </w:rPr>
        <w:t>修改？</w:t>
      </w:r>
    </w:p>
    <w:p w14:paraId="0051EE15" w14:textId="5F348162" w:rsidR="006D3341" w:rsidRPr="00C101EA" w:rsidRDefault="00AF733A" w:rsidP="00C101EA">
      <w:pPr>
        <w:tabs>
          <w:tab w:val="center" w:pos="4473"/>
        </w:tabs>
        <w:spacing w:line="560" w:lineRule="exact"/>
        <w:ind w:firstLineChars="200" w:firstLine="600"/>
        <w:rPr>
          <w:rFonts w:ascii="Times New Roman" w:eastAsia="方正仿宋简体" w:hAnsi="Times New Roman" w:cs="Times New Roman"/>
          <w:sz w:val="30"/>
          <w:szCs w:val="30"/>
        </w:rPr>
      </w:pPr>
      <w:r w:rsidRPr="00C101EA">
        <w:rPr>
          <w:rFonts w:ascii="Times New Roman" w:eastAsia="方正仿宋简体" w:hAnsi="Times New Roman" w:cs="Times New Roman"/>
          <w:sz w:val="30"/>
          <w:szCs w:val="30"/>
        </w:rPr>
        <w:t>答：</w:t>
      </w:r>
      <w:r w:rsidR="00C315C3" w:rsidRPr="00C101EA">
        <w:rPr>
          <w:rFonts w:ascii="Times New Roman" w:eastAsia="方正仿宋简体" w:hAnsi="Times New Roman" w:cs="Times New Roman"/>
          <w:sz w:val="30"/>
          <w:szCs w:val="30"/>
        </w:rPr>
        <w:t>挂牌公司</w:t>
      </w:r>
      <w:r w:rsidR="001C614E" w:rsidRPr="00C101EA">
        <w:rPr>
          <w:rFonts w:ascii="Times New Roman" w:eastAsia="方正仿宋简体" w:hAnsi="Times New Roman" w:cs="Times New Roman"/>
          <w:sz w:val="30"/>
          <w:szCs w:val="30"/>
        </w:rPr>
        <w:t>披露重大资产重组预案后，在重大资产重组报告书中对重组预案中披露的</w:t>
      </w:r>
      <w:r w:rsidR="005202A3" w:rsidRPr="00C101EA">
        <w:rPr>
          <w:rFonts w:ascii="Times New Roman" w:eastAsia="方正仿宋简体" w:hAnsi="Times New Roman" w:cs="Times New Roman"/>
          <w:sz w:val="30"/>
          <w:szCs w:val="30"/>
        </w:rPr>
        <w:t>交易对象、</w:t>
      </w:r>
      <w:r w:rsidR="001C614E" w:rsidRPr="00C101EA">
        <w:rPr>
          <w:rFonts w:ascii="Times New Roman" w:eastAsia="方正仿宋简体" w:hAnsi="Times New Roman" w:cs="Times New Roman"/>
          <w:sz w:val="30"/>
          <w:szCs w:val="30"/>
        </w:rPr>
        <w:t>交易标的、交易价格及支付手段等主要内容进行修改</w:t>
      </w:r>
      <w:r w:rsidR="00A76CB6" w:rsidRPr="00C101EA">
        <w:rPr>
          <w:rFonts w:ascii="Times New Roman" w:eastAsia="方正仿宋简体" w:hAnsi="Times New Roman" w:cs="Times New Roman"/>
          <w:sz w:val="30"/>
          <w:szCs w:val="30"/>
        </w:rPr>
        <w:t>的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，视为对重组方案的重大调整，应当</w:t>
      </w:r>
      <w:r w:rsidR="001C614E" w:rsidRPr="00C101EA">
        <w:rPr>
          <w:rFonts w:ascii="Times New Roman" w:eastAsia="方正仿宋简体" w:hAnsi="Times New Roman" w:cs="Times New Roman"/>
          <w:sz w:val="30"/>
          <w:szCs w:val="30"/>
        </w:rPr>
        <w:t>重新按照《</w:t>
      </w:r>
      <w:r w:rsidR="00C315C3" w:rsidRPr="00C101EA">
        <w:rPr>
          <w:rFonts w:ascii="Times New Roman" w:eastAsia="方正仿宋简体" w:hAnsi="Times New Roman" w:cs="Times New Roman"/>
          <w:sz w:val="30"/>
          <w:szCs w:val="30"/>
        </w:rPr>
        <w:t>非上市公众公司</w:t>
      </w:r>
      <w:r w:rsidR="001C614E" w:rsidRPr="00C101EA">
        <w:rPr>
          <w:rFonts w:ascii="Times New Roman" w:eastAsia="方正仿宋简体" w:hAnsi="Times New Roman" w:cs="Times New Roman"/>
          <w:sz w:val="30"/>
          <w:szCs w:val="30"/>
        </w:rPr>
        <w:t>重大资产重组管理办法》、《</w:t>
      </w:r>
      <w:r w:rsidR="006B5A9D" w:rsidRPr="00C101EA">
        <w:rPr>
          <w:rFonts w:ascii="Times New Roman" w:eastAsia="方正仿宋简体" w:hAnsi="Times New Roman" w:cs="Times New Roman"/>
          <w:sz w:val="30"/>
          <w:szCs w:val="30"/>
        </w:rPr>
        <w:t>全国中小企业股份转让系统</w:t>
      </w:r>
      <w:r w:rsidR="00C315C3" w:rsidRPr="00C101EA">
        <w:rPr>
          <w:rFonts w:ascii="Times New Roman" w:eastAsia="方正仿宋简体" w:hAnsi="Times New Roman" w:cs="Times New Roman"/>
          <w:sz w:val="30"/>
          <w:szCs w:val="30"/>
        </w:rPr>
        <w:t>非上市公众公司</w:t>
      </w:r>
      <w:r w:rsidR="006B5A9D" w:rsidRPr="00C101EA">
        <w:rPr>
          <w:rFonts w:ascii="Times New Roman" w:eastAsia="方正仿宋简体" w:hAnsi="Times New Roman" w:cs="Times New Roman"/>
          <w:sz w:val="30"/>
          <w:szCs w:val="30"/>
        </w:rPr>
        <w:t>重大资产重组业务指引（试行）</w:t>
      </w:r>
      <w:r w:rsidR="001C614E" w:rsidRPr="00C101EA">
        <w:rPr>
          <w:rFonts w:ascii="Times New Roman" w:eastAsia="方正仿宋简体" w:hAnsi="Times New Roman" w:cs="Times New Roman"/>
          <w:sz w:val="30"/>
          <w:szCs w:val="30"/>
        </w:rPr>
        <w:t>》、《全国中小企业股份转让系统重大资产重组业务指南第</w:t>
      </w:r>
      <w:r w:rsidR="001C614E" w:rsidRPr="00C101EA">
        <w:rPr>
          <w:rFonts w:ascii="Times New Roman" w:eastAsia="方正仿宋简体" w:hAnsi="Times New Roman" w:cs="Times New Roman"/>
          <w:sz w:val="30"/>
          <w:szCs w:val="30"/>
        </w:rPr>
        <w:t>1</w:t>
      </w:r>
      <w:r w:rsidR="001C614E" w:rsidRPr="00C101EA">
        <w:rPr>
          <w:rFonts w:ascii="Times New Roman" w:eastAsia="方正仿宋简体" w:hAnsi="Times New Roman" w:cs="Times New Roman"/>
          <w:sz w:val="30"/>
          <w:szCs w:val="30"/>
        </w:rPr>
        <w:t>号》与《全国中小企业股份转让系统重大资产重组业务指南第</w:t>
      </w:r>
      <w:r w:rsidR="001C614E" w:rsidRPr="00C101EA">
        <w:rPr>
          <w:rFonts w:ascii="Times New Roman" w:eastAsia="方正仿宋简体" w:hAnsi="Times New Roman" w:cs="Times New Roman"/>
          <w:sz w:val="30"/>
          <w:szCs w:val="30"/>
        </w:rPr>
        <w:t>2</w:t>
      </w:r>
      <w:r w:rsidR="001C614E" w:rsidRPr="00C101EA">
        <w:rPr>
          <w:rFonts w:ascii="Times New Roman" w:eastAsia="方正仿宋简体" w:hAnsi="Times New Roman" w:cs="Times New Roman"/>
          <w:sz w:val="30"/>
          <w:szCs w:val="30"/>
        </w:rPr>
        <w:t>号》的有关规定</w:t>
      </w:r>
      <w:r w:rsidR="00D570E1" w:rsidRPr="00C101EA">
        <w:rPr>
          <w:rFonts w:ascii="Times New Roman" w:eastAsia="方正仿宋简体" w:hAnsi="Times New Roman" w:cs="Times New Roman"/>
          <w:sz w:val="30"/>
          <w:szCs w:val="30"/>
        </w:rPr>
        <w:t>重新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申请暂停转让</w:t>
      </w:r>
      <w:r w:rsidR="00A76CB6" w:rsidRPr="00C101EA">
        <w:rPr>
          <w:rFonts w:ascii="Times New Roman" w:eastAsia="方正仿宋简体" w:hAnsi="Times New Roman" w:cs="Times New Roman"/>
          <w:sz w:val="30"/>
          <w:szCs w:val="30"/>
        </w:rPr>
        <w:t>，并履行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内幕信息知情人报备以及</w:t>
      </w:r>
      <w:r w:rsidR="00A76CB6" w:rsidRPr="00C101EA">
        <w:rPr>
          <w:rFonts w:ascii="Times New Roman" w:eastAsia="方正仿宋简体" w:hAnsi="Times New Roman" w:cs="Times New Roman"/>
          <w:sz w:val="30"/>
          <w:szCs w:val="30"/>
        </w:rPr>
        <w:t>召开</w:t>
      </w:r>
      <w:r w:rsidR="006C7FA7" w:rsidRPr="00C101EA">
        <w:rPr>
          <w:rFonts w:ascii="Times New Roman" w:eastAsia="方正仿宋简体" w:hAnsi="Times New Roman" w:cs="Times New Roman"/>
          <w:sz w:val="30"/>
          <w:szCs w:val="30"/>
        </w:rPr>
        <w:t>董事会、股东大会</w:t>
      </w:r>
      <w:r w:rsidR="00A250B2" w:rsidRPr="00C101EA">
        <w:rPr>
          <w:rFonts w:ascii="Times New Roman" w:eastAsia="方正仿宋简体" w:hAnsi="Times New Roman" w:cs="Times New Roman"/>
          <w:sz w:val="30"/>
          <w:szCs w:val="30"/>
        </w:rPr>
        <w:t>等</w:t>
      </w:r>
      <w:r w:rsidRPr="00C101EA">
        <w:rPr>
          <w:rFonts w:ascii="Times New Roman" w:eastAsia="方正仿宋简体" w:hAnsi="Times New Roman" w:cs="Times New Roman"/>
          <w:sz w:val="30"/>
          <w:szCs w:val="30"/>
        </w:rPr>
        <w:t>程序。</w:t>
      </w:r>
    </w:p>
    <w:p w14:paraId="0C93E05F" w14:textId="0ADA3BE3" w:rsidR="002055C5" w:rsidRPr="00C101EA" w:rsidRDefault="002055C5" w:rsidP="00C101EA">
      <w:pPr>
        <w:tabs>
          <w:tab w:val="center" w:pos="4473"/>
        </w:tabs>
        <w:spacing w:line="560" w:lineRule="exact"/>
        <w:ind w:firstLineChars="200" w:firstLine="600"/>
        <w:rPr>
          <w:rFonts w:ascii="Times New Roman" w:eastAsia="方正仿宋简体" w:hAnsi="Times New Roman" w:cs="Times New Roman"/>
          <w:sz w:val="30"/>
          <w:szCs w:val="30"/>
        </w:rPr>
      </w:pPr>
    </w:p>
    <w:sectPr w:rsidR="002055C5" w:rsidRPr="00C101EA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5086904" w14:textId="77777777" w:rsidR="003344A0" w:rsidRDefault="003344A0" w:rsidP="007A1572">
      <w:r>
        <w:separator/>
      </w:r>
    </w:p>
  </w:endnote>
  <w:endnote w:type="continuationSeparator" w:id="0">
    <w:p w14:paraId="0CFB94A1" w14:textId="77777777" w:rsidR="003344A0" w:rsidRDefault="003344A0" w:rsidP="007A15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94058619"/>
      <w:docPartObj>
        <w:docPartGallery w:val="Page Numbers (Bottom of Page)"/>
        <w:docPartUnique/>
      </w:docPartObj>
    </w:sdtPr>
    <w:sdtEndPr/>
    <w:sdtContent>
      <w:p w14:paraId="074E58CF" w14:textId="77777777" w:rsidR="003E2E05" w:rsidRDefault="003E2E0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20536" w:rsidRPr="00E20536">
          <w:rPr>
            <w:noProof/>
            <w:lang w:val="zh-CN"/>
          </w:rPr>
          <w:t>8</w:t>
        </w:r>
        <w:r>
          <w:fldChar w:fldCharType="end"/>
        </w:r>
      </w:p>
    </w:sdtContent>
  </w:sdt>
  <w:p w14:paraId="63B1AFD9" w14:textId="77777777" w:rsidR="003E2E05" w:rsidRDefault="003E2E0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04C3059" w14:textId="77777777" w:rsidR="003344A0" w:rsidRDefault="003344A0" w:rsidP="007A1572">
      <w:r>
        <w:separator/>
      </w:r>
    </w:p>
  </w:footnote>
  <w:footnote w:type="continuationSeparator" w:id="0">
    <w:p w14:paraId="01C7ABDC" w14:textId="77777777" w:rsidR="003344A0" w:rsidRDefault="003344A0" w:rsidP="007A15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3409"/>
    <w:rsid w:val="000022C7"/>
    <w:rsid w:val="00042DE9"/>
    <w:rsid w:val="000634EF"/>
    <w:rsid w:val="00063F06"/>
    <w:rsid w:val="0008313B"/>
    <w:rsid w:val="00091F05"/>
    <w:rsid w:val="000A2C9B"/>
    <w:rsid w:val="000A6EC5"/>
    <w:rsid w:val="000B1539"/>
    <w:rsid w:val="000C0AA0"/>
    <w:rsid w:val="000D30F2"/>
    <w:rsid w:val="000F10B8"/>
    <w:rsid w:val="000F529E"/>
    <w:rsid w:val="00100BD0"/>
    <w:rsid w:val="00107DC8"/>
    <w:rsid w:val="00115844"/>
    <w:rsid w:val="00124CDB"/>
    <w:rsid w:val="00127910"/>
    <w:rsid w:val="00130B3B"/>
    <w:rsid w:val="0013188F"/>
    <w:rsid w:val="00131A17"/>
    <w:rsid w:val="00133E58"/>
    <w:rsid w:val="001376A9"/>
    <w:rsid w:val="00173EF2"/>
    <w:rsid w:val="00175B56"/>
    <w:rsid w:val="00184879"/>
    <w:rsid w:val="0019019F"/>
    <w:rsid w:val="00195F32"/>
    <w:rsid w:val="001A064A"/>
    <w:rsid w:val="001C614E"/>
    <w:rsid w:val="001C6FAE"/>
    <w:rsid w:val="001C71C4"/>
    <w:rsid w:val="001F007A"/>
    <w:rsid w:val="0020422B"/>
    <w:rsid w:val="002055C5"/>
    <w:rsid w:val="00206D95"/>
    <w:rsid w:val="00223FF8"/>
    <w:rsid w:val="00230427"/>
    <w:rsid w:val="002404F3"/>
    <w:rsid w:val="00252E18"/>
    <w:rsid w:val="0025793D"/>
    <w:rsid w:val="002618A0"/>
    <w:rsid w:val="00262A92"/>
    <w:rsid w:val="00264E0F"/>
    <w:rsid w:val="0027264E"/>
    <w:rsid w:val="0027587D"/>
    <w:rsid w:val="002809FF"/>
    <w:rsid w:val="002865D1"/>
    <w:rsid w:val="00286D69"/>
    <w:rsid w:val="00297281"/>
    <w:rsid w:val="002A50E8"/>
    <w:rsid w:val="002B5C7D"/>
    <w:rsid w:val="002D5138"/>
    <w:rsid w:val="00304A79"/>
    <w:rsid w:val="00315522"/>
    <w:rsid w:val="003173B6"/>
    <w:rsid w:val="003344A0"/>
    <w:rsid w:val="003425DF"/>
    <w:rsid w:val="00344061"/>
    <w:rsid w:val="00362A3C"/>
    <w:rsid w:val="00376DE1"/>
    <w:rsid w:val="00392789"/>
    <w:rsid w:val="003A3A22"/>
    <w:rsid w:val="003D0B23"/>
    <w:rsid w:val="003D42E9"/>
    <w:rsid w:val="003D5CA1"/>
    <w:rsid w:val="003E2810"/>
    <w:rsid w:val="003E2E05"/>
    <w:rsid w:val="003F1632"/>
    <w:rsid w:val="004033FA"/>
    <w:rsid w:val="00405D79"/>
    <w:rsid w:val="0042645A"/>
    <w:rsid w:val="004504F7"/>
    <w:rsid w:val="004515DE"/>
    <w:rsid w:val="004602E9"/>
    <w:rsid w:val="00480F3C"/>
    <w:rsid w:val="00487FF9"/>
    <w:rsid w:val="00496F36"/>
    <w:rsid w:val="004B566A"/>
    <w:rsid w:val="004E43C3"/>
    <w:rsid w:val="004E61D2"/>
    <w:rsid w:val="00503890"/>
    <w:rsid w:val="00511358"/>
    <w:rsid w:val="005202A3"/>
    <w:rsid w:val="00521B0D"/>
    <w:rsid w:val="005220C0"/>
    <w:rsid w:val="00536BDC"/>
    <w:rsid w:val="0054178A"/>
    <w:rsid w:val="005560B9"/>
    <w:rsid w:val="00563D5C"/>
    <w:rsid w:val="005718B0"/>
    <w:rsid w:val="005A5FBB"/>
    <w:rsid w:val="005B7AD9"/>
    <w:rsid w:val="005C5D21"/>
    <w:rsid w:val="005E15C0"/>
    <w:rsid w:val="005F7ADF"/>
    <w:rsid w:val="0060667F"/>
    <w:rsid w:val="006150B4"/>
    <w:rsid w:val="0062304B"/>
    <w:rsid w:val="00625F9F"/>
    <w:rsid w:val="00664D28"/>
    <w:rsid w:val="006A0388"/>
    <w:rsid w:val="006A58EA"/>
    <w:rsid w:val="006A7803"/>
    <w:rsid w:val="006B3C91"/>
    <w:rsid w:val="006B5A9D"/>
    <w:rsid w:val="006C38A0"/>
    <w:rsid w:val="006C7FA7"/>
    <w:rsid w:val="006D3341"/>
    <w:rsid w:val="006F45B5"/>
    <w:rsid w:val="006F5936"/>
    <w:rsid w:val="00705BEE"/>
    <w:rsid w:val="00757621"/>
    <w:rsid w:val="00760D89"/>
    <w:rsid w:val="007720E9"/>
    <w:rsid w:val="0079050C"/>
    <w:rsid w:val="007A0533"/>
    <w:rsid w:val="007A1572"/>
    <w:rsid w:val="007A2ED2"/>
    <w:rsid w:val="007B1A80"/>
    <w:rsid w:val="007B2AE3"/>
    <w:rsid w:val="007D1526"/>
    <w:rsid w:val="007E0FFE"/>
    <w:rsid w:val="007E69B2"/>
    <w:rsid w:val="007F557E"/>
    <w:rsid w:val="00802867"/>
    <w:rsid w:val="00813409"/>
    <w:rsid w:val="00824588"/>
    <w:rsid w:val="00832AA9"/>
    <w:rsid w:val="00833823"/>
    <w:rsid w:val="00843670"/>
    <w:rsid w:val="0084576D"/>
    <w:rsid w:val="0085076F"/>
    <w:rsid w:val="008677D2"/>
    <w:rsid w:val="0087743A"/>
    <w:rsid w:val="008824ED"/>
    <w:rsid w:val="00892F2D"/>
    <w:rsid w:val="008A5197"/>
    <w:rsid w:val="008B2A33"/>
    <w:rsid w:val="008D654E"/>
    <w:rsid w:val="008E34E4"/>
    <w:rsid w:val="008F506A"/>
    <w:rsid w:val="00901AEC"/>
    <w:rsid w:val="00924BC0"/>
    <w:rsid w:val="00972C81"/>
    <w:rsid w:val="0097792F"/>
    <w:rsid w:val="009A278B"/>
    <w:rsid w:val="009A6364"/>
    <w:rsid w:val="009B78F6"/>
    <w:rsid w:val="009E3193"/>
    <w:rsid w:val="00A03348"/>
    <w:rsid w:val="00A250B2"/>
    <w:rsid w:val="00A25C71"/>
    <w:rsid w:val="00A43065"/>
    <w:rsid w:val="00A44442"/>
    <w:rsid w:val="00A53B02"/>
    <w:rsid w:val="00A54AB2"/>
    <w:rsid w:val="00A61FCD"/>
    <w:rsid w:val="00A6775F"/>
    <w:rsid w:val="00A76CB6"/>
    <w:rsid w:val="00A91025"/>
    <w:rsid w:val="00A953E7"/>
    <w:rsid w:val="00AE4CD0"/>
    <w:rsid w:val="00AE4EBA"/>
    <w:rsid w:val="00AF733A"/>
    <w:rsid w:val="00B025FB"/>
    <w:rsid w:val="00B036E7"/>
    <w:rsid w:val="00B34EB4"/>
    <w:rsid w:val="00B55300"/>
    <w:rsid w:val="00B7746D"/>
    <w:rsid w:val="00B77491"/>
    <w:rsid w:val="00B83B4B"/>
    <w:rsid w:val="00B86D35"/>
    <w:rsid w:val="00BB591E"/>
    <w:rsid w:val="00BC1DEA"/>
    <w:rsid w:val="00BD6C42"/>
    <w:rsid w:val="00BF5324"/>
    <w:rsid w:val="00C101EA"/>
    <w:rsid w:val="00C23102"/>
    <w:rsid w:val="00C2607F"/>
    <w:rsid w:val="00C315C3"/>
    <w:rsid w:val="00C50338"/>
    <w:rsid w:val="00C54322"/>
    <w:rsid w:val="00C7716B"/>
    <w:rsid w:val="00CA5055"/>
    <w:rsid w:val="00CB178C"/>
    <w:rsid w:val="00CB7BCC"/>
    <w:rsid w:val="00CC1414"/>
    <w:rsid w:val="00CC2EC1"/>
    <w:rsid w:val="00CC3962"/>
    <w:rsid w:val="00CD2906"/>
    <w:rsid w:val="00CE4117"/>
    <w:rsid w:val="00D0456C"/>
    <w:rsid w:val="00D07C8E"/>
    <w:rsid w:val="00D15C64"/>
    <w:rsid w:val="00D310C6"/>
    <w:rsid w:val="00D4327F"/>
    <w:rsid w:val="00D570E1"/>
    <w:rsid w:val="00D62120"/>
    <w:rsid w:val="00D7101D"/>
    <w:rsid w:val="00D860FA"/>
    <w:rsid w:val="00DC6DD2"/>
    <w:rsid w:val="00DD14F2"/>
    <w:rsid w:val="00DD5C3C"/>
    <w:rsid w:val="00DF65F5"/>
    <w:rsid w:val="00E016E1"/>
    <w:rsid w:val="00E20536"/>
    <w:rsid w:val="00E40576"/>
    <w:rsid w:val="00E63CEC"/>
    <w:rsid w:val="00E74440"/>
    <w:rsid w:val="00E8788C"/>
    <w:rsid w:val="00E90D3C"/>
    <w:rsid w:val="00E9629D"/>
    <w:rsid w:val="00EA44DB"/>
    <w:rsid w:val="00EB2A6D"/>
    <w:rsid w:val="00EE239E"/>
    <w:rsid w:val="00F0300D"/>
    <w:rsid w:val="00F13910"/>
    <w:rsid w:val="00F24AAD"/>
    <w:rsid w:val="00F31BF2"/>
    <w:rsid w:val="00F34D8D"/>
    <w:rsid w:val="00F37707"/>
    <w:rsid w:val="00F51D2D"/>
    <w:rsid w:val="00F71824"/>
    <w:rsid w:val="00F72970"/>
    <w:rsid w:val="00F84674"/>
    <w:rsid w:val="00F967EE"/>
    <w:rsid w:val="00FB3E9F"/>
    <w:rsid w:val="00FC64C9"/>
    <w:rsid w:val="00FE0602"/>
    <w:rsid w:val="00FE35CD"/>
    <w:rsid w:val="00FE3D8C"/>
    <w:rsid w:val="00FF0FCC"/>
    <w:rsid w:val="00FF4713"/>
    <w:rsid w:val="00FF4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B1E5E0"/>
  <w15:chartTrackingRefBased/>
  <w15:docId w15:val="{899ACB11-FDB2-4A4C-8261-A255AEFE8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A636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7A15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A157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A15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A1572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2A50E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A50E8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E016E1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E016E1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E016E1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E016E1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E016E1"/>
    <w:rPr>
      <w:b/>
      <w:bCs/>
    </w:rPr>
  </w:style>
  <w:style w:type="paragraph" w:styleId="aa">
    <w:name w:val="List Paragraph"/>
    <w:basedOn w:val="a"/>
    <w:uiPriority w:val="34"/>
    <w:qFormat/>
    <w:rsid w:val="00262A9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994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894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151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056E92-3DA9-49E0-B685-9C83F96DD6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8</Pages>
  <Words>635</Words>
  <Characters>3624</Characters>
  <Application>Microsoft Office Word</Application>
  <DocSecurity>0</DocSecurity>
  <Lines>30</Lines>
  <Paragraphs>8</Paragraphs>
  <ScaleCrop>false</ScaleCrop>
  <Company/>
  <LinksUpToDate>false</LinksUpToDate>
  <CharactersWithSpaces>4251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李征lz</dc:creator>
  <cp:keywords/>
  <dc:description/>
  <cp:lastModifiedBy>李征lz</cp:lastModifiedBy>
  <cp:revision>33</cp:revision>
  <dcterms:created xsi:type="dcterms:W3CDTF">2016-01-15T08:04:00Z</dcterms:created>
  <dcterms:modified xsi:type="dcterms:W3CDTF">2016-03-15T02:30:00Z</dcterms:modified>
</cp:coreProperties>
</file>