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Layout w:type="fixed"/>
        <w:tblLook w:val="04A0"/>
      </w:tblPr>
      <w:tblGrid>
        <w:gridCol w:w="520"/>
        <w:gridCol w:w="3320"/>
        <w:gridCol w:w="2020"/>
        <w:gridCol w:w="2148"/>
        <w:gridCol w:w="1798"/>
      </w:tblGrid>
      <w:tr w:rsidR="006525F4" w:rsidRPr="006525F4" w:rsidTr="002D5ED7">
        <w:trPr>
          <w:trHeight w:val="312"/>
          <w:jc w:val="center"/>
        </w:trPr>
        <w:tc>
          <w:tcPr>
            <w:tcW w:w="520" w:type="dxa"/>
            <w:tcBorders>
              <w:left w:val="nil"/>
              <w:bottom w:val="nil"/>
              <w:right w:val="nil"/>
            </w:tcBorders>
            <w:shd w:val="clear" w:color="auto" w:fill="auto"/>
            <w:noWrap/>
            <w:vAlign w:val="center"/>
            <w:hideMark/>
          </w:tcPr>
          <w:p w:rsidR="006525F4" w:rsidRPr="006525F4" w:rsidRDefault="006525F4" w:rsidP="006525F4">
            <w:pPr>
              <w:widowControl/>
              <w:jc w:val="center"/>
              <w:rPr>
                <w:rFonts w:ascii="宋体" w:eastAsia="宋体" w:hAnsi="宋体" w:cs="宋体"/>
                <w:color w:val="000000"/>
                <w:kern w:val="0"/>
                <w:sz w:val="22"/>
              </w:rPr>
            </w:pPr>
          </w:p>
        </w:tc>
        <w:tc>
          <w:tcPr>
            <w:tcW w:w="3320" w:type="dxa"/>
            <w:tcBorders>
              <w:left w:val="nil"/>
              <w:bottom w:val="nil"/>
              <w:right w:val="nil"/>
            </w:tcBorders>
            <w:shd w:val="clear" w:color="auto" w:fill="auto"/>
            <w:noWrap/>
            <w:vAlign w:val="center"/>
            <w:hideMark/>
          </w:tcPr>
          <w:p w:rsidR="006525F4" w:rsidRPr="006525F4" w:rsidRDefault="006525F4" w:rsidP="006525F4">
            <w:pPr>
              <w:widowControl/>
              <w:jc w:val="left"/>
              <w:rPr>
                <w:rFonts w:ascii="宋体" w:eastAsia="宋体" w:hAnsi="宋体" w:cs="宋体"/>
                <w:color w:val="000000"/>
                <w:kern w:val="0"/>
                <w:sz w:val="22"/>
              </w:rPr>
            </w:pPr>
          </w:p>
        </w:tc>
        <w:tc>
          <w:tcPr>
            <w:tcW w:w="2020" w:type="dxa"/>
            <w:tcBorders>
              <w:left w:val="nil"/>
              <w:bottom w:val="nil"/>
              <w:right w:val="nil"/>
            </w:tcBorders>
            <w:shd w:val="clear" w:color="auto" w:fill="auto"/>
            <w:noWrap/>
            <w:vAlign w:val="center"/>
            <w:hideMark/>
          </w:tcPr>
          <w:p w:rsidR="006525F4" w:rsidRPr="006525F4" w:rsidRDefault="006525F4" w:rsidP="006525F4">
            <w:pPr>
              <w:widowControl/>
              <w:jc w:val="left"/>
              <w:rPr>
                <w:rFonts w:ascii="宋体" w:eastAsia="宋体" w:hAnsi="宋体" w:cs="宋体"/>
                <w:color w:val="000000"/>
                <w:kern w:val="0"/>
                <w:sz w:val="22"/>
              </w:rPr>
            </w:pPr>
          </w:p>
        </w:tc>
        <w:tc>
          <w:tcPr>
            <w:tcW w:w="2148" w:type="dxa"/>
            <w:tcBorders>
              <w:left w:val="nil"/>
              <w:bottom w:val="nil"/>
              <w:right w:val="nil"/>
            </w:tcBorders>
            <w:shd w:val="clear" w:color="auto" w:fill="auto"/>
            <w:noWrap/>
            <w:vAlign w:val="center"/>
            <w:hideMark/>
          </w:tcPr>
          <w:p w:rsidR="006525F4" w:rsidRPr="006525F4" w:rsidRDefault="006525F4" w:rsidP="006525F4">
            <w:pPr>
              <w:widowControl/>
              <w:jc w:val="left"/>
              <w:rPr>
                <w:rFonts w:ascii="宋体" w:eastAsia="宋体" w:hAnsi="宋体" w:cs="宋体"/>
                <w:color w:val="000000"/>
                <w:kern w:val="0"/>
                <w:sz w:val="24"/>
                <w:szCs w:val="24"/>
              </w:rPr>
            </w:pPr>
          </w:p>
        </w:tc>
        <w:tc>
          <w:tcPr>
            <w:tcW w:w="1798" w:type="dxa"/>
            <w:tcBorders>
              <w:left w:val="nil"/>
              <w:bottom w:val="nil"/>
              <w:right w:val="nil"/>
            </w:tcBorders>
            <w:shd w:val="clear" w:color="auto" w:fill="auto"/>
            <w:noWrap/>
            <w:vAlign w:val="center"/>
            <w:hideMark/>
          </w:tcPr>
          <w:p w:rsidR="006525F4" w:rsidRPr="006525F4" w:rsidRDefault="006525F4" w:rsidP="006525F4">
            <w:pPr>
              <w:widowControl/>
              <w:jc w:val="center"/>
              <w:rPr>
                <w:rFonts w:ascii="宋体" w:eastAsia="宋体" w:hAnsi="宋体" w:cs="宋体"/>
                <w:color w:val="000000"/>
                <w:kern w:val="0"/>
                <w:sz w:val="22"/>
              </w:rPr>
            </w:pPr>
          </w:p>
        </w:tc>
      </w:tr>
      <w:tr w:rsidR="006525F4" w:rsidRPr="006525F4" w:rsidTr="00650C33">
        <w:trPr>
          <w:trHeight w:val="348"/>
          <w:jc w:val="center"/>
        </w:trPr>
        <w:tc>
          <w:tcPr>
            <w:tcW w:w="9806" w:type="dxa"/>
            <w:gridSpan w:val="5"/>
            <w:tcBorders>
              <w:top w:val="nil"/>
              <w:left w:val="nil"/>
              <w:bottom w:val="nil"/>
              <w:right w:val="nil"/>
            </w:tcBorders>
            <w:shd w:val="clear" w:color="auto" w:fill="auto"/>
            <w:noWrap/>
            <w:vAlign w:val="center"/>
            <w:hideMark/>
          </w:tcPr>
          <w:p w:rsidR="006525F4" w:rsidRPr="006525F4" w:rsidRDefault="006525F4" w:rsidP="006525F4">
            <w:pPr>
              <w:widowControl/>
              <w:jc w:val="center"/>
              <w:rPr>
                <w:rFonts w:ascii="黑体" w:eastAsia="黑体" w:hAnsi="黑体" w:cs="宋体"/>
                <w:color w:val="000000"/>
                <w:kern w:val="0"/>
                <w:sz w:val="28"/>
                <w:szCs w:val="28"/>
              </w:rPr>
            </w:pPr>
            <w:r w:rsidRPr="006525F4">
              <w:rPr>
                <w:rFonts w:ascii="黑体" w:eastAsia="黑体" w:hAnsi="黑体" w:cs="宋体" w:hint="eastAsia"/>
                <w:color w:val="000000"/>
                <w:kern w:val="0"/>
                <w:sz w:val="28"/>
                <w:szCs w:val="28"/>
              </w:rPr>
              <w:t>废止和失效的财政规章和规范性文件目录（第十二批）</w:t>
            </w:r>
          </w:p>
        </w:tc>
      </w:tr>
      <w:tr w:rsidR="006525F4" w:rsidRPr="006525F4" w:rsidTr="00650C33">
        <w:trPr>
          <w:trHeight w:val="348"/>
          <w:jc w:val="center"/>
        </w:trPr>
        <w:tc>
          <w:tcPr>
            <w:tcW w:w="520" w:type="dxa"/>
            <w:tcBorders>
              <w:top w:val="nil"/>
              <w:left w:val="nil"/>
              <w:bottom w:val="nil"/>
              <w:right w:val="nil"/>
            </w:tcBorders>
            <w:shd w:val="clear" w:color="auto" w:fill="auto"/>
            <w:noWrap/>
            <w:vAlign w:val="center"/>
            <w:hideMark/>
          </w:tcPr>
          <w:p w:rsidR="006525F4" w:rsidRPr="006525F4" w:rsidRDefault="006525F4" w:rsidP="006525F4">
            <w:pPr>
              <w:widowControl/>
              <w:jc w:val="center"/>
              <w:rPr>
                <w:rFonts w:ascii="黑体" w:eastAsia="黑体" w:hAnsi="黑体" w:cs="宋体"/>
                <w:color w:val="000000"/>
                <w:kern w:val="0"/>
                <w:sz w:val="28"/>
                <w:szCs w:val="28"/>
              </w:rPr>
            </w:pPr>
          </w:p>
        </w:tc>
        <w:tc>
          <w:tcPr>
            <w:tcW w:w="3320" w:type="dxa"/>
            <w:tcBorders>
              <w:top w:val="nil"/>
              <w:left w:val="nil"/>
              <w:bottom w:val="nil"/>
              <w:right w:val="nil"/>
            </w:tcBorders>
            <w:shd w:val="clear" w:color="auto" w:fill="auto"/>
            <w:noWrap/>
            <w:vAlign w:val="center"/>
            <w:hideMark/>
          </w:tcPr>
          <w:p w:rsidR="006525F4" w:rsidRPr="006525F4" w:rsidRDefault="006525F4" w:rsidP="006525F4">
            <w:pPr>
              <w:widowControl/>
              <w:jc w:val="center"/>
              <w:rPr>
                <w:rFonts w:ascii="黑体" w:eastAsia="黑体" w:hAnsi="黑体" w:cs="宋体"/>
                <w:color w:val="000000"/>
                <w:kern w:val="0"/>
                <w:sz w:val="28"/>
                <w:szCs w:val="28"/>
              </w:rPr>
            </w:pPr>
          </w:p>
        </w:tc>
        <w:tc>
          <w:tcPr>
            <w:tcW w:w="2020" w:type="dxa"/>
            <w:tcBorders>
              <w:top w:val="nil"/>
              <w:left w:val="nil"/>
              <w:bottom w:val="nil"/>
              <w:right w:val="nil"/>
            </w:tcBorders>
            <w:shd w:val="clear" w:color="auto" w:fill="auto"/>
            <w:noWrap/>
            <w:vAlign w:val="center"/>
            <w:hideMark/>
          </w:tcPr>
          <w:p w:rsidR="006525F4" w:rsidRPr="006525F4" w:rsidRDefault="006525F4" w:rsidP="006525F4">
            <w:pPr>
              <w:widowControl/>
              <w:jc w:val="center"/>
              <w:rPr>
                <w:rFonts w:ascii="黑体" w:eastAsia="黑体" w:hAnsi="黑体" w:cs="宋体"/>
                <w:color w:val="000000"/>
                <w:kern w:val="0"/>
                <w:sz w:val="28"/>
                <w:szCs w:val="28"/>
              </w:rPr>
            </w:pPr>
          </w:p>
        </w:tc>
        <w:tc>
          <w:tcPr>
            <w:tcW w:w="2148" w:type="dxa"/>
            <w:tcBorders>
              <w:top w:val="nil"/>
              <w:left w:val="nil"/>
              <w:bottom w:val="nil"/>
              <w:right w:val="nil"/>
            </w:tcBorders>
            <w:shd w:val="clear" w:color="auto" w:fill="auto"/>
            <w:noWrap/>
            <w:vAlign w:val="center"/>
            <w:hideMark/>
          </w:tcPr>
          <w:p w:rsidR="006525F4" w:rsidRPr="006525F4" w:rsidRDefault="006525F4" w:rsidP="006525F4">
            <w:pPr>
              <w:widowControl/>
              <w:jc w:val="left"/>
              <w:rPr>
                <w:rFonts w:ascii="黑体" w:eastAsia="黑体" w:hAnsi="黑体" w:cs="宋体"/>
                <w:color w:val="000000"/>
                <w:kern w:val="0"/>
                <w:sz w:val="28"/>
                <w:szCs w:val="28"/>
              </w:rPr>
            </w:pPr>
          </w:p>
        </w:tc>
        <w:tc>
          <w:tcPr>
            <w:tcW w:w="1798" w:type="dxa"/>
            <w:tcBorders>
              <w:top w:val="nil"/>
              <w:left w:val="nil"/>
              <w:bottom w:val="nil"/>
              <w:right w:val="nil"/>
            </w:tcBorders>
            <w:shd w:val="clear" w:color="auto" w:fill="auto"/>
            <w:noWrap/>
            <w:vAlign w:val="center"/>
            <w:hideMark/>
          </w:tcPr>
          <w:p w:rsidR="006525F4" w:rsidRPr="006525F4" w:rsidRDefault="006525F4" w:rsidP="006525F4">
            <w:pPr>
              <w:widowControl/>
              <w:jc w:val="center"/>
              <w:rPr>
                <w:rFonts w:ascii="黑体" w:eastAsia="黑体" w:hAnsi="黑体" w:cs="宋体"/>
                <w:color w:val="000000"/>
                <w:kern w:val="0"/>
                <w:sz w:val="28"/>
                <w:szCs w:val="28"/>
              </w:rPr>
            </w:pPr>
          </w:p>
        </w:tc>
      </w:tr>
      <w:tr w:rsidR="006525F4" w:rsidRPr="006525F4" w:rsidTr="00650C33">
        <w:trPr>
          <w:trHeight w:val="348"/>
          <w:jc w:val="center"/>
        </w:trPr>
        <w:tc>
          <w:tcPr>
            <w:tcW w:w="9806" w:type="dxa"/>
            <w:gridSpan w:val="5"/>
            <w:tcBorders>
              <w:top w:val="nil"/>
              <w:left w:val="nil"/>
              <w:bottom w:val="nil"/>
              <w:right w:val="nil"/>
            </w:tcBorders>
            <w:shd w:val="clear" w:color="auto" w:fill="auto"/>
            <w:noWrap/>
            <w:vAlign w:val="center"/>
            <w:hideMark/>
          </w:tcPr>
          <w:p w:rsidR="006525F4" w:rsidRPr="006525F4" w:rsidRDefault="006525F4" w:rsidP="006525F4">
            <w:pPr>
              <w:widowControl/>
              <w:jc w:val="center"/>
              <w:rPr>
                <w:rFonts w:ascii="黑体" w:eastAsia="黑体" w:hAnsi="黑体" w:cs="宋体"/>
                <w:color w:val="000000"/>
                <w:kern w:val="0"/>
                <w:sz w:val="28"/>
                <w:szCs w:val="28"/>
              </w:rPr>
            </w:pPr>
            <w:r w:rsidRPr="006525F4">
              <w:rPr>
                <w:rFonts w:ascii="黑体" w:eastAsia="黑体" w:hAnsi="黑体" w:cs="宋体" w:hint="eastAsia"/>
                <w:color w:val="000000"/>
                <w:kern w:val="0"/>
                <w:sz w:val="28"/>
                <w:szCs w:val="28"/>
              </w:rPr>
              <w:t>（1257件）</w:t>
            </w:r>
          </w:p>
        </w:tc>
      </w:tr>
      <w:tr w:rsidR="006525F4" w:rsidRPr="006525F4" w:rsidTr="00650C33">
        <w:trPr>
          <w:trHeight w:val="348"/>
          <w:jc w:val="center"/>
        </w:trPr>
        <w:tc>
          <w:tcPr>
            <w:tcW w:w="520" w:type="dxa"/>
            <w:tcBorders>
              <w:top w:val="nil"/>
              <w:left w:val="nil"/>
              <w:bottom w:val="nil"/>
              <w:right w:val="nil"/>
            </w:tcBorders>
            <w:shd w:val="clear" w:color="auto" w:fill="auto"/>
            <w:noWrap/>
            <w:vAlign w:val="center"/>
            <w:hideMark/>
          </w:tcPr>
          <w:p w:rsidR="006525F4" w:rsidRPr="006525F4" w:rsidRDefault="006525F4" w:rsidP="006525F4">
            <w:pPr>
              <w:widowControl/>
              <w:jc w:val="center"/>
              <w:rPr>
                <w:rFonts w:ascii="黑体" w:eastAsia="黑体" w:hAnsi="黑体" w:cs="宋体"/>
                <w:color w:val="000000"/>
                <w:kern w:val="0"/>
                <w:sz w:val="28"/>
                <w:szCs w:val="28"/>
              </w:rPr>
            </w:pPr>
          </w:p>
        </w:tc>
        <w:tc>
          <w:tcPr>
            <w:tcW w:w="3320" w:type="dxa"/>
            <w:tcBorders>
              <w:top w:val="nil"/>
              <w:left w:val="nil"/>
              <w:bottom w:val="nil"/>
              <w:right w:val="nil"/>
            </w:tcBorders>
            <w:shd w:val="clear" w:color="auto" w:fill="auto"/>
            <w:noWrap/>
            <w:vAlign w:val="center"/>
            <w:hideMark/>
          </w:tcPr>
          <w:p w:rsidR="006525F4" w:rsidRPr="006525F4" w:rsidRDefault="006525F4" w:rsidP="006525F4">
            <w:pPr>
              <w:widowControl/>
              <w:jc w:val="center"/>
              <w:rPr>
                <w:rFonts w:ascii="黑体" w:eastAsia="黑体" w:hAnsi="黑体" w:cs="宋体"/>
                <w:color w:val="000000"/>
                <w:kern w:val="0"/>
                <w:sz w:val="28"/>
                <w:szCs w:val="28"/>
              </w:rPr>
            </w:pPr>
          </w:p>
        </w:tc>
        <w:tc>
          <w:tcPr>
            <w:tcW w:w="2020" w:type="dxa"/>
            <w:tcBorders>
              <w:top w:val="nil"/>
              <w:left w:val="nil"/>
              <w:bottom w:val="nil"/>
              <w:right w:val="nil"/>
            </w:tcBorders>
            <w:shd w:val="clear" w:color="auto" w:fill="auto"/>
            <w:noWrap/>
            <w:vAlign w:val="center"/>
            <w:hideMark/>
          </w:tcPr>
          <w:p w:rsidR="006525F4" w:rsidRPr="006525F4" w:rsidRDefault="006525F4" w:rsidP="006525F4">
            <w:pPr>
              <w:widowControl/>
              <w:jc w:val="center"/>
              <w:rPr>
                <w:rFonts w:ascii="黑体" w:eastAsia="黑体" w:hAnsi="黑体" w:cs="宋体"/>
                <w:color w:val="000000"/>
                <w:kern w:val="0"/>
                <w:sz w:val="28"/>
                <w:szCs w:val="28"/>
              </w:rPr>
            </w:pPr>
          </w:p>
        </w:tc>
        <w:tc>
          <w:tcPr>
            <w:tcW w:w="2148" w:type="dxa"/>
            <w:tcBorders>
              <w:top w:val="nil"/>
              <w:left w:val="nil"/>
              <w:bottom w:val="nil"/>
              <w:right w:val="nil"/>
            </w:tcBorders>
            <w:shd w:val="clear" w:color="auto" w:fill="auto"/>
            <w:noWrap/>
            <w:vAlign w:val="center"/>
            <w:hideMark/>
          </w:tcPr>
          <w:p w:rsidR="006525F4" w:rsidRPr="006525F4" w:rsidRDefault="006525F4" w:rsidP="006525F4">
            <w:pPr>
              <w:widowControl/>
              <w:jc w:val="left"/>
              <w:rPr>
                <w:rFonts w:ascii="黑体" w:eastAsia="黑体" w:hAnsi="黑体" w:cs="宋体"/>
                <w:color w:val="000000"/>
                <w:kern w:val="0"/>
                <w:sz w:val="28"/>
                <w:szCs w:val="28"/>
              </w:rPr>
            </w:pPr>
          </w:p>
        </w:tc>
        <w:tc>
          <w:tcPr>
            <w:tcW w:w="1798" w:type="dxa"/>
            <w:tcBorders>
              <w:top w:val="nil"/>
              <w:left w:val="nil"/>
              <w:bottom w:val="nil"/>
              <w:right w:val="nil"/>
            </w:tcBorders>
            <w:shd w:val="clear" w:color="auto" w:fill="auto"/>
            <w:noWrap/>
            <w:vAlign w:val="center"/>
            <w:hideMark/>
          </w:tcPr>
          <w:p w:rsidR="006525F4" w:rsidRPr="006525F4" w:rsidRDefault="006525F4" w:rsidP="006525F4">
            <w:pPr>
              <w:widowControl/>
              <w:jc w:val="center"/>
              <w:rPr>
                <w:rFonts w:ascii="黑体" w:eastAsia="黑体" w:hAnsi="黑体" w:cs="宋体"/>
                <w:color w:val="000000"/>
                <w:kern w:val="0"/>
                <w:sz w:val="28"/>
                <w:szCs w:val="28"/>
              </w:rPr>
            </w:pPr>
          </w:p>
        </w:tc>
      </w:tr>
      <w:tr w:rsidR="006525F4" w:rsidRPr="006525F4" w:rsidTr="00650C33">
        <w:trPr>
          <w:trHeight w:val="348"/>
          <w:jc w:val="center"/>
        </w:trPr>
        <w:tc>
          <w:tcPr>
            <w:tcW w:w="9806" w:type="dxa"/>
            <w:gridSpan w:val="5"/>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r w:rsidRPr="006525F4">
              <w:rPr>
                <w:rFonts w:ascii="黑体" w:eastAsia="黑体" w:hAnsi="黑体" w:cs="宋体" w:hint="eastAsia"/>
                <w:kern w:val="0"/>
                <w:sz w:val="28"/>
                <w:szCs w:val="28"/>
              </w:rPr>
              <w:t>一、废止的财政规章目录（24件）</w:t>
            </w:r>
          </w:p>
        </w:tc>
      </w:tr>
      <w:tr w:rsidR="006525F4" w:rsidRPr="006525F4" w:rsidTr="00650C33">
        <w:trPr>
          <w:trHeight w:val="348"/>
          <w:jc w:val="center"/>
        </w:trPr>
        <w:tc>
          <w:tcPr>
            <w:tcW w:w="520" w:type="dxa"/>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p>
        </w:tc>
        <w:tc>
          <w:tcPr>
            <w:tcW w:w="3320" w:type="dxa"/>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p>
        </w:tc>
        <w:tc>
          <w:tcPr>
            <w:tcW w:w="2020" w:type="dxa"/>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p>
        </w:tc>
        <w:tc>
          <w:tcPr>
            <w:tcW w:w="2148" w:type="dxa"/>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p>
        </w:tc>
        <w:tc>
          <w:tcPr>
            <w:tcW w:w="1798" w:type="dxa"/>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p>
        </w:tc>
      </w:tr>
      <w:tr w:rsidR="006525F4" w:rsidRPr="006525F4" w:rsidTr="00650C33">
        <w:trPr>
          <w:trHeight w:val="288"/>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政府采购代理机构资格认定办法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财政部令第61号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2010年10月26日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中华人民共和国车船税暂行条例实施细则</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财政部、国家税务总局令第46号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2007年2月1日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国债承销团成员资格审批办法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财政部、中国人民银行、证监会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财政部令第39号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2006年7月4日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资产评估机构审批管理办法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财政部令第22号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2005年5月11日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会计从业资格管理办法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财政部令第26号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2005年1月22日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代理记账管理办法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财政部令第27号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2005年1月22日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财政扶贫资金管理办法（试行）</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财政部、国家扶贫开发领导小组、国家计委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财农字〔2000〕18号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2000年5月30日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特大防汛抗旱补助费使用管理办法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财政部、水利部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财农字〔1999〕238号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1999年8月11日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国际金融组织贷款转贷会计制度</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财际字〔1999〕165号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1999年7月19日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医院财务制度</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财社字〔1998〕148号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1998年11月17日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医院会计制度</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财会字〔1998〕58号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1998年11月17日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行政事业性收费和政府性基金票据管理规定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财综字〔1998〕104号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1998年9月21日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会计档案管理办法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财会字〔1998〕32号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1998年8月21日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高等学校会计制度（试行）</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财预字〔1998〕105号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1998年3月31日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中小学校会计制度（试行）</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财预字〔1998〕104号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1998年3月31日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科学事业单位会计制度</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财政部、国家科学技术委员会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财预字〔1997〕460号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1997年12月16日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事业单位会计制度</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财预字〔1997〕288号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1997年7月17日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财政总预算会计制度</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财预字〔1997〕287号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1997年6月25日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事业单位会计准则（试行）</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财预字〔1997〕286号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1997年5月28日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科学事业单位财务制度</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财政部、国家科委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财文字﹝1997﹞25号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1997年3月25日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出口货物退（免）税若干问题规定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财税字〔1995〕92号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1995年7月8日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合并会计报表暂行规定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财会字〔1995〕11号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1995年2月9日</w:t>
            </w:r>
          </w:p>
        </w:tc>
      </w:tr>
      <w:tr w:rsidR="006525F4" w:rsidRPr="006525F4" w:rsidTr="002D383B">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会计电算化管理办法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财会字〔1994〕27号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1994年6月30日</w:t>
            </w:r>
          </w:p>
        </w:tc>
      </w:tr>
      <w:tr w:rsidR="006525F4" w:rsidRPr="006525F4" w:rsidTr="002D383B">
        <w:trPr>
          <w:trHeight w:val="281"/>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24</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中华人民共和国资源税暂行条例实</w:t>
            </w:r>
            <w:r w:rsidRPr="006525F4">
              <w:rPr>
                <w:rFonts w:ascii="宋体" w:eastAsia="宋体" w:hAnsi="宋体" w:cs="宋体" w:hint="eastAsia"/>
                <w:color w:val="000000"/>
                <w:kern w:val="0"/>
                <w:sz w:val="20"/>
                <w:szCs w:val="20"/>
              </w:rPr>
              <w:lastRenderedPageBreak/>
              <w:t>施细则</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lastRenderedPageBreak/>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〔93〕财法字第43号</w:t>
            </w:r>
          </w:p>
        </w:tc>
        <w:tc>
          <w:tcPr>
            <w:tcW w:w="179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1993年12月30日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lastRenderedPageBreak/>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 xml:space="preserve">　</w:t>
            </w:r>
          </w:p>
        </w:tc>
      </w:tr>
      <w:tr w:rsidR="006525F4" w:rsidRPr="006525F4" w:rsidTr="00650C33">
        <w:trPr>
          <w:trHeight w:val="348"/>
          <w:jc w:val="center"/>
        </w:trPr>
        <w:tc>
          <w:tcPr>
            <w:tcW w:w="9806" w:type="dxa"/>
            <w:gridSpan w:val="5"/>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r w:rsidRPr="006525F4">
              <w:rPr>
                <w:rFonts w:ascii="黑体" w:eastAsia="黑体" w:hAnsi="黑体" w:cs="宋体" w:hint="eastAsia"/>
                <w:kern w:val="0"/>
                <w:sz w:val="28"/>
                <w:szCs w:val="28"/>
              </w:rPr>
              <w:t>二、失效的财政规章目录（6件）</w:t>
            </w:r>
          </w:p>
        </w:tc>
      </w:tr>
      <w:tr w:rsidR="006525F4" w:rsidRPr="006525F4" w:rsidTr="00650C33">
        <w:trPr>
          <w:trHeight w:val="348"/>
          <w:jc w:val="center"/>
        </w:trPr>
        <w:tc>
          <w:tcPr>
            <w:tcW w:w="520" w:type="dxa"/>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p>
        </w:tc>
        <w:tc>
          <w:tcPr>
            <w:tcW w:w="3320" w:type="dxa"/>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p>
        </w:tc>
        <w:tc>
          <w:tcPr>
            <w:tcW w:w="2020" w:type="dxa"/>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p>
        </w:tc>
        <w:tc>
          <w:tcPr>
            <w:tcW w:w="2148" w:type="dxa"/>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p>
        </w:tc>
        <w:tc>
          <w:tcPr>
            <w:tcW w:w="1798" w:type="dxa"/>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p>
        </w:tc>
      </w:tr>
      <w:tr w:rsidR="006525F4" w:rsidRPr="006525F4" w:rsidTr="00650C33">
        <w:trPr>
          <w:trHeight w:val="288"/>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科技开发用品免征进口税收暂行规定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财政部、海关总署、</w:t>
            </w:r>
            <w:r w:rsidR="00B328FD">
              <w:rPr>
                <w:rFonts w:ascii="宋体" w:eastAsia="宋体" w:hAnsi="宋体" w:cs="宋体" w:hint="eastAsia"/>
                <w:color w:val="000000"/>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财政部、海关总署、税务总局令第44号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2007年1月31日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水利事业费管理办法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财农字〔2000〕13号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2000年3月5日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 xml:space="preserve">农业事业费管理办法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财农字〔1999〕227号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1999年8月6日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 xml:space="preserve">林业事业费管理办法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财农字〔1997〕131号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1997年7月14日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中央级水土保持事业费使用管理暂行办法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财农字〔1996〕22号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1996年1月30日</w:t>
            </w:r>
          </w:p>
        </w:tc>
      </w:tr>
      <w:tr w:rsidR="006525F4" w:rsidRPr="006525F4" w:rsidTr="00650C33">
        <w:trPr>
          <w:trHeight w:val="289"/>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中央级防汛岁修经费使用管理办法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财农字〔1995〕302号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1995年11月29日</w:t>
            </w:r>
          </w:p>
        </w:tc>
      </w:tr>
      <w:tr w:rsidR="006525F4" w:rsidRPr="006525F4" w:rsidTr="00650C33">
        <w:trPr>
          <w:trHeight w:val="312"/>
          <w:jc w:val="center"/>
        </w:trPr>
        <w:tc>
          <w:tcPr>
            <w:tcW w:w="520" w:type="dxa"/>
            <w:tcBorders>
              <w:top w:val="nil"/>
              <w:left w:val="nil"/>
              <w:bottom w:val="nil"/>
              <w:right w:val="nil"/>
            </w:tcBorders>
            <w:shd w:val="clear" w:color="auto" w:fill="auto"/>
            <w:noWrap/>
            <w:vAlign w:val="center"/>
            <w:hideMark/>
          </w:tcPr>
          <w:p w:rsidR="006525F4" w:rsidRPr="006525F4" w:rsidRDefault="006525F4" w:rsidP="006525F4">
            <w:pPr>
              <w:widowControl/>
              <w:jc w:val="center"/>
              <w:rPr>
                <w:rFonts w:ascii="宋体" w:eastAsia="宋体" w:hAnsi="宋体" w:cs="宋体"/>
                <w:color w:val="000000"/>
                <w:kern w:val="0"/>
                <w:sz w:val="22"/>
              </w:rPr>
            </w:pPr>
          </w:p>
        </w:tc>
        <w:tc>
          <w:tcPr>
            <w:tcW w:w="3320" w:type="dxa"/>
            <w:tcBorders>
              <w:top w:val="nil"/>
              <w:left w:val="nil"/>
              <w:bottom w:val="nil"/>
              <w:right w:val="nil"/>
            </w:tcBorders>
            <w:shd w:val="clear" w:color="auto" w:fill="auto"/>
            <w:noWrap/>
            <w:vAlign w:val="center"/>
            <w:hideMark/>
          </w:tcPr>
          <w:p w:rsidR="006525F4" w:rsidRPr="006525F4" w:rsidRDefault="006525F4" w:rsidP="006525F4">
            <w:pPr>
              <w:widowControl/>
              <w:jc w:val="left"/>
              <w:rPr>
                <w:rFonts w:ascii="宋体" w:eastAsia="宋体" w:hAnsi="宋体" w:cs="宋体"/>
                <w:color w:val="000000"/>
                <w:kern w:val="0"/>
                <w:sz w:val="22"/>
              </w:rPr>
            </w:pPr>
          </w:p>
        </w:tc>
        <w:tc>
          <w:tcPr>
            <w:tcW w:w="2020" w:type="dxa"/>
            <w:tcBorders>
              <w:top w:val="nil"/>
              <w:left w:val="nil"/>
              <w:bottom w:val="nil"/>
              <w:right w:val="nil"/>
            </w:tcBorders>
            <w:shd w:val="clear" w:color="auto" w:fill="auto"/>
            <w:noWrap/>
            <w:vAlign w:val="center"/>
            <w:hideMark/>
          </w:tcPr>
          <w:p w:rsidR="006525F4" w:rsidRPr="006525F4" w:rsidRDefault="006525F4" w:rsidP="006525F4">
            <w:pPr>
              <w:widowControl/>
              <w:jc w:val="left"/>
              <w:rPr>
                <w:rFonts w:ascii="宋体" w:eastAsia="宋体" w:hAnsi="宋体" w:cs="宋体"/>
                <w:color w:val="000000"/>
                <w:kern w:val="0"/>
                <w:sz w:val="22"/>
              </w:rPr>
            </w:pPr>
          </w:p>
        </w:tc>
        <w:tc>
          <w:tcPr>
            <w:tcW w:w="2148" w:type="dxa"/>
            <w:tcBorders>
              <w:top w:val="nil"/>
              <w:left w:val="nil"/>
              <w:bottom w:val="nil"/>
              <w:right w:val="nil"/>
            </w:tcBorders>
            <w:shd w:val="clear" w:color="auto" w:fill="auto"/>
            <w:noWrap/>
            <w:vAlign w:val="center"/>
            <w:hideMark/>
          </w:tcPr>
          <w:p w:rsidR="006525F4" w:rsidRPr="006525F4" w:rsidRDefault="006525F4" w:rsidP="006525F4">
            <w:pPr>
              <w:widowControl/>
              <w:jc w:val="left"/>
              <w:rPr>
                <w:rFonts w:ascii="宋体" w:eastAsia="宋体" w:hAnsi="宋体" w:cs="宋体"/>
                <w:color w:val="000000"/>
                <w:kern w:val="0"/>
                <w:sz w:val="24"/>
                <w:szCs w:val="24"/>
              </w:rPr>
            </w:pPr>
          </w:p>
        </w:tc>
        <w:tc>
          <w:tcPr>
            <w:tcW w:w="1798" w:type="dxa"/>
            <w:tcBorders>
              <w:top w:val="nil"/>
              <w:left w:val="nil"/>
              <w:bottom w:val="nil"/>
              <w:right w:val="nil"/>
            </w:tcBorders>
            <w:shd w:val="clear" w:color="auto" w:fill="auto"/>
            <w:noWrap/>
            <w:vAlign w:val="center"/>
            <w:hideMark/>
          </w:tcPr>
          <w:p w:rsidR="006525F4" w:rsidRPr="006525F4" w:rsidRDefault="006525F4" w:rsidP="006525F4">
            <w:pPr>
              <w:widowControl/>
              <w:jc w:val="center"/>
              <w:rPr>
                <w:rFonts w:ascii="宋体" w:eastAsia="宋体" w:hAnsi="宋体" w:cs="宋体"/>
                <w:color w:val="000000"/>
                <w:kern w:val="0"/>
                <w:sz w:val="22"/>
              </w:rPr>
            </w:pPr>
          </w:p>
        </w:tc>
      </w:tr>
      <w:tr w:rsidR="006525F4" w:rsidRPr="006525F4" w:rsidTr="00650C33">
        <w:trPr>
          <w:trHeight w:val="34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黑体" w:eastAsia="黑体" w:hAnsi="黑体" w:cs="宋体"/>
                <w:kern w:val="0"/>
                <w:sz w:val="28"/>
                <w:szCs w:val="28"/>
              </w:rPr>
            </w:pPr>
            <w:r w:rsidRPr="006525F4">
              <w:rPr>
                <w:rFonts w:ascii="黑体" w:eastAsia="黑体" w:hAnsi="黑体" w:cs="宋体" w:hint="eastAsia"/>
                <w:kern w:val="0"/>
                <w:sz w:val="28"/>
                <w:szCs w:val="28"/>
              </w:rPr>
              <w:t>三、废止的财政规范性文件目录（656件）</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2"/>
              </w:rPr>
            </w:pPr>
            <w:r w:rsidRPr="006525F4">
              <w:rPr>
                <w:rFonts w:ascii="宋体" w:eastAsia="宋体" w:hAnsi="宋体" w:cs="宋体" w:hint="eastAsia"/>
                <w:kern w:val="0"/>
                <w:sz w:val="22"/>
              </w:rPr>
              <w:t xml:space="preserve">　</w:t>
            </w:r>
          </w:p>
        </w:tc>
        <w:tc>
          <w:tcPr>
            <w:tcW w:w="3320"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2"/>
              </w:rPr>
            </w:pPr>
            <w:r w:rsidRPr="006525F4">
              <w:rPr>
                <w:rFonts w:ascii="宋体" w:eastAsia="宋体" w:hAnsi="宋体" w:cs="宋体" w:hint="eastAsia"/>
                <w:kern w:val="0"/>
                <w:sz w:val="22"/>
              </w:rPr>
              <w:t xml:space="preserve">　</w:t>
            </w:r>
          </w:p>
        </w:tc>
        <w:tc>
          <w:tcPr>
            <w:tcW w:w="2020"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2"/>
              </w:rPr>
            </w:pPr>
            <w:r w:rsidRPr="006525F4">
              <w:rPr>
                <w:rFonts w:ascii="宋体" w:eastAsia="宋体" w:hAnsi="宋体" w:cs="宋体" w:hint="eastAsia"/>
                <w:kern w:val="0"/>
                <w:sz w:val="22"/>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2"/>
              </w:rPr>
            </w:pPr>
            <w:r w:rsidRPr="006525F4">
              <w:rPr>
                <w:rFonts w:ascii="宋体" w:eastAsia="宋体" w:hAnsi="宋体" w:cs="宋体" w:hint="eastAsia"/>
                <w:kern w:val="0"/>
                <w:sz w:val="22"/>
              </w:rPr>
              <w:t xml:space="preserve">　</w:t>
            </w:r>
          </w:p>
        </w:tc>
        <w:tc>
          <w:tcPr>
            <w:tcW w:w="1798"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2"/>
              </w:rPr>
            </w:pPr>
            <w:r w:rsidRPr="006525F4">
              <w:rPr>
                <w:rFonts w:ascii="宋体" w:eastAsia="宋体" w:hAnsi="宋体" w:cs="宋体" w:hint="eastAsia"/>
                <w:kern w:val="0"/>
                <w:sz w:val="22"/>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综合类</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中央补助城市棚户区改造专项资金管理办法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财政部、住房城乡建设部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财综〔2012〕60号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2012年8月6日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中央补助廉租住房保障专项资金管理办法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财综〔2012〕42号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2012年6月20日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关于印发《中央补助廉租住房保障专项资金管理办法》的通知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财综〔2010〕110号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关于印发《电话销售彩票管理暂行办法》的通知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财综〔2010〕82号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2010年9月26日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关于印发《中央补助城市棚户区改造专项资金管理办法》的通知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财政部、住房城乡建设部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财综〔2010〕46号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关于加强中央廉租住房保障专项补助资金管理的通知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财综〔2009〕83号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关于印发《彩票公益金管理办法》的通知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财综〔2007〕83号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2007年11月25日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关于印发《廉租住房保障资金管理办法》的通知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财综〔2007〕64号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2007年10月30日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关于切实落实城镇廉租住房保障资金的通知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财政部、建设部、国土资源部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财综〔2006〕25号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2006年7月5日</w:t>
            </w:r>
          </w:p>
        </w:tc>
      </w:tr>
      <w:tr w:rsidR="006525F4" w:rsidRPr="006525F4" w:rsidTr="002D383B">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关于印发《即开型彩票发行与销售管理暂行规定》的通知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财综〔2003〕78号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2003年11月13日</w:t>
            </w:r>
          </w:p>
        </w:tc>
      </w:tr>
      <w:tr w:rsidR="006525F4" w:rsidRPr="006525F4" w:rsidTr="002D383B">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关于全国联合发行销售“双色球”电脑福利彩票游戏规则等有关问题的通知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财综〔2003〕3号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关于印发《彩票发行与销售管理暂行规定》的通知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财综〔2002〕13号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2002年3月1日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关于提高即开型彩票单注最高奖金限额的通知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财综〔2001〕82号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2001年11月29日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关于印发《彩票发行与销售机构财务管理办法》的通知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财综〔2001〕84号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2001年12月9日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对XX省《关于乡统筹费的资金性质及使用何种票据的请示》和《关于卫生系统医疗机构使用统一收费票据的请示》的批复</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财政部 </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财综字〔1998〕162号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1998年12月18日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关于加强中央单位行政事业性收费和政府性基金票据管理的通知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财综字〔1998〕24号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1998年4月24日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关于统一监制国家电影事业发展专项资金票据的通知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〔97〕财综字第6号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1997年2月15日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关于各类基金会、慈善机构接收社会捐款使用统一收据及其管理问题的复函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财政部 </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财综字〔1995〕114号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1995年6月27日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关于制发全国性社会团体会费收据的复函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〔93〕财综字第87号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1993年7月1日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法治类</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关于公布财政行政许可事项及非行政许可财政行政审批项目的通知</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财法〔2004〕12号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2004年12月17日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2"/>
              </w:rPr>
            </w:pPr>
            <w:r w:rsidRPr="006525F4">
              <w:rPr>
                <w:rFonts w:ascii="宋体" w:eastAsia="宋体" w:hAnsi="宋体" w:cs="宋体" w:hint="eastAsia"/>
                <w:kern w:val="0"/>
                <w:sz w:val="22"/>
              </w:rPr>
              <w:t xml:space="preserve">　</w:t>
            </w:r>
          </w:p>
        </w:tc>
        <w:tc>
          <w:tcPr>
            <w:tcW w:w="3320"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2"/>
              </w:rPr>
            </w:pPr>
            <w:r w:rsidRPr="006525F4">
              <w:rPr>
                <w:rFonts w:ascii="宋体" w:eastAsia="宋体" w:hAnsi="宋体" w:cs="宋体" w:hint="eastAsia"/>
                <w:kern w:val="0"/>
                <w:sz w:val="22"/>
              </w:rPr>
              <w:t xml:space="preserve">　</w:t>
            </w:r>
          </w:p>
        </w:tc>
        <w:tc>
          <w:tcPr>
            <w:tcW w:w="2020"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2"/>
              </w:rPr>
            </w:pPr>
            <w:r w:rsidRPr="006525F4">
              <w:rPr>
                <w:rFonts w:ascii="宋体" w:eastAsia="宋体" w:hAnsi="宋体" w:cs="宋体" w:hint="eastAsia"/>
                <w:kern w:val="0"/>
                <w:sz w:val="22"/>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2"/>
              </w:rPr>
            </w:pPr>
            <w:r w:rsidRPr="006525F4">
              <w:rPr>
                <w:rFonts w:ascii="宋体" w:eastAsia="宋体" w:hAnsi="宋体" w:cs="宋体" w:hint="eastAsia"/>
                <w:kern w:val="0"/>
                <w:sz w:val="22"/>
              </w:rPr>
              <w:t xml:space="preserve">　</w:t>
            </w:r>
          </w:p>
        </w:tc>
        <w:tc>
          <w:tcPr>
            <w:tcW w:w="1798"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2"/>
              </w:rPr>
            </w:pPr>
            <w:r w:rsidRPr="006525F4">
              <w:rPr>
                <w:rFonts w:ascii="宋体" w:eastAsia="宋体" w:hAnsi="宋体" w:cs="宋体" w:hint="eastAsia"/>
                <w:kern w:val="0"/>
                <w:sz w:val="22"/>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税收及非税收入类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关于保险保障基金有关税收政策继续执行的通知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财税〔2013〕81号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2013年10月28日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关于研究开发费用税前加计扣除有关政策问题的通知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财税〔2013〕70号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2013年9月29日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关于在全国开展交通运输业和部分现代服务业营业税改征增值税试点税收政策的通知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财税〔2013〕37号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2013年5月24日</w:t>
            </w:r>
          </w:p>
        </w:tc>
      </w:tr>
      <w:tr w:rsidR="006525F4" w:rsidRPr="006525F4" w:rsidTr="002D383B">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关于部分航空公司执行总分机构试点纳税人增值税计算缴纳暂行办法的通知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财税〔2013〕9号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2013年1月14日</w:t>
            </w:r>
          </w:p>
        </w:tc>
      </w:tr>
      <w:tr w:rsidR="006525F4" w:rsidRPr="006525F4" w:rsidTr="002D383B">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25</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关于交通运输业和部分现代服务业营业税改征增值税试点应税服务范围等若干税收政策的补充通知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财税〔2012〕86号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2012年12月4日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关于在北京等8省市开展交通运输业和部分现代服务业营业税改征增值税试点的通知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财税〔2012〕71号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2012年7月31日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关于在天津东疆保税港区试行融资租赁货物出口退税政策的通知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财税〔2012〕66号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2012年7月26日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关于印发2011年全国性及中央部门和单位行政事业性收费项目目录的通知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财综〔2012〕47号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2012年7月4日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关于交通运输业和部分现代服务业营业税改征增值税试点若干税收政策的补充通知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财税〔2012〕53号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2012年6月29日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关于节约能源 使用新能源车船车船税政策的通知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财税〔2012〕19号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2012年3月6日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关于金融企业贷款损失准备金企业所得税税前扣除政策的通知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关于物流企业大宗商品仓储设施用地城镇土地使用税政策的通知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财税〔2012〕13号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关于企业事业单位改制重组契税政策的通知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2012年1月12日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关于企业参与政府统一组织的棚户区改造支出企业所得税税前扣除政策有关问题的通知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财税〔2012〕12号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2012年1月10日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关于交通运输业和部分现代服务业营业税改征增值税试点若干税收政策的通知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关于应税服务适用增值税零税率和免税政策的通知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2011年12月29日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关于中国东方航空公司执行总机构试点纳税人增值税计算缴纳暂行办法的通知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财税〔2011〕132号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关于继续执行宣传文化增值税和营业税优惠政策的通知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财税〔2011〕92号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关于小型微利企业所得税优惠政策有关问题的通知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关于调整完善资源综合利用产品及劳务增值税政策的通知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2011年11月21日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关于在上海市开展交通运输业和部分现代服务业营业税改征增值税试点的通知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2011年11月16日</w:t>
            </w:r>
          </w:p>
        </w:tc>
      </w:tr>
      <w:tr w:rsidR="006525F4" w:rsidRPr="006525F4" w:rsidTr="002D383B">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国家税务总局关于原油天然气资源税改革有关问题的通知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2011年11月15日</w:t>
            </w:r>
          </w:p>
        </w:tc>
      </w:tr>
      <w:tr w:rsidR="006525F4" w:rsidRPr="006525F4" w:rsidTr="002D383B">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43</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关于免征小型微型企业部分行政事业性收费的通知 </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财综〔2011〕104号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关于期货投资者保障基金有关税收优惠政策继续执行的通知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财税〔2011〕69号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2011年9月20日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关于经营高校学生公寓和食堂有关税收政策的通知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财税〔2011〕78号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2011年9月6日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关于印发2010年全国性及中央部门和单位行政事业性收费项目目录的通知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财综〔2011〕20号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2011年4月16日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国家税务总局关于调整稀土资源税税额标准的通知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2011年3月10日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关于调整个人住房转让营业税政策的通知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关于以蔗渣为原料生产综合利用产品增值税政策的补充通知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财税〔2010〕114号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国家税务总局关于印发西部地区原油天然气资源税改革若干问题的规定的通知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财税〔2010〕112号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2010年11月24日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关于技术先进型服务企业有关企业所得税政策问题的通知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财政部、国家税务总局、商务部、科技部、国家发展改革委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财税〔2010〕65号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2010年11月5日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关于保险保障基金有关税收问题的通知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财税〔2010〕77号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2010年9月6日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关于调整部分燃料油消费税政策的通知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财税〔2010〕66号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2010年8月20日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国家税务总局关于印发新疆原油 天然气资源税改革若干问题的规定的通知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财税〔2010〕54号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关于印发2009年全国性及中央部门和单位行政事业性收费项目目录的通知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财综〔2010〕20号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关于城市和国有工矿棚户区改造项目有关税收优惠政策的通知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关于事业单位改制有关契税政策的通知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关于发布第四批免征营业税的铁路建房生活单位改制后企业名单的通知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关于经营高校学生公寓和食堂有关税收政策的通知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财税〔2009〕〕155号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关于调整个人住房转让营业税政策的通知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财税〔2009〕157号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2009年12月22日</w:t>
            </w:r>
          </w:p>
        </w:tc>
      </w:tr>
      <w:tr w:rsidR="006525F4" w:rsidRPr="006525F4" w:rsidTr="002D383B">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关于部分国家储备商品有关税收政策的通知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财税〔2009〕151号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2009年12月22日</w:t>
            </w:r>
          </w:p>
        </w:tc>
      </w:tr>
      <w:tr w:rsidR="006525F4" w:rsidRPr="006525F4" w:rsidTr="002D383B">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62</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关于继续实行宣传文化增值税和营业税优惠政策的通知 </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财税〔2009〕147号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关于以农林剩余物为原料的综合利用产品增值税政策的通知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关于期货投资者保障基金有关税收问题的通知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财税〔2009〕68号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关于转制文化企业名单及认定问题的通知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财政部、国家税务总局、中宣部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财税〔2009〕105号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2009年8月12日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关于印发2008年全国性及中央部门和单位行政事业性收费项目目录的通知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财综〔2009〕46号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2009年7月15日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关于调整对外修理修配飞机免抵退税政策的通知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财税〔2009〕54号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2009年4月21日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国家税务总局关于印发新疆维吾尔自治区煤炭资源税税额标准的通知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关于招标师职业水平考试收费有关问题的通知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财综〔2009〕10号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2009年2月6日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关于企业改制重组若干契税政策的通知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4610C8">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财税〔2008〕175号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2008年12月29日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关于资源综合利用及其他产品增值税政策的通知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财税〔2008〕156号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2008年12月9日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关于变更海洋工程结构物增值税退税企业名单的通知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4610C8">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财税〔2008〕143号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2008年11月21日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关于公布2007年全国性及中央部门和单位行政事业性收费项目目录的通知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财综〔2008〕10号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2008年3月31日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关于增补海洋工程结构物增值税退税企业名单的通知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财税〔2008〕11号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2008年2月21日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关于免征磷酸二铵增值税的通知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财税〔2007〕171号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2007年12月28日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关于福建沿海与金门 马祖 澎湖海上直航业务有关税收政策的通知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财税〔2007〕91号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2007年8月13日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关于贯彻落实车船税暂行条例工作有关问题的通知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财税〔2007〕103号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2007年7月20日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关于公布2006年全国性及中央部门和单位行政事业性收费项目目录的通知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4610C8">
              <w:rPr>
                <w:rFonts w:ascii="宋体" w:eastAsia="宋体" w:hAnsi="宋体" w:cs="宋体" w:hint="eastAsia"/>
                <w:kern w:val="0"/>
                <w:sz w:val="20"/>
                <w:szCs w:val="20"/>
              </w:rPr>
              <w:t>、</w:t>
            </w:r>
            <w:r w:rsidRPr="006525F4">
              <w:rPr>
                <w:rFonts w:ascii="宋体" w:eastAsia="宋体" w:hAnsi="宋体" w:cs="宋体" w:hint="eastAsia"/>
                <w:kern w:val="0"/>
                <w:sz w:val="20"/>
                <w:szCs w:val="20"/>
              </w:rPr>
              <w:t>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财综〔2007〕28号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2007年4月23日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关于贯彻落实《中华人民共和国车船税暂行条例》及其实施细则有关问题的通知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财税〔2007〕23号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2007年2月8日</w:t>
            </w:r>
          </w:p>
        </w:tc>
      </w:tr>
      <w:tr w:rsidR="006525F4" w:rsidRPr="006525F4" w:rsidTr="00557A5E">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关于调整焦煤资源税适用税额标准的通知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4610C8">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财税〔2007〕15号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2007年1月29日</w:t>
            </w:r>
          </w:p>
        </w:tc>
      </w:tr>
      <w:tr w:rsidR="006525F4" w:rsidRPr="006525F4" w:rsidTr="00557A5E">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81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关于纳税人向科技型中小企业技术创新基金捐赠有关所得税政策问题的通知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4610C8">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财税〔2006〕171号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2006年12月31日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关于西部大开发税收优惠政策适用目录变更问题的通知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财税〔2006〕165号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2006年11月16日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关于延长生产和装配伤残人员专门用品企业免征所得税执行期限的通知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财税〔2006〕148号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2006年11月15日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关于国有控股公司投资组建新公司有关契税政策的通知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财税〔2006〕142号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国家税务总局关于调整河北省煤炭资源税适用税额标准的通知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财税〔2006〕137号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国家税务总局关于调整吉林省煤炭资源税适用税额标准的通知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财税〔2006〕131号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国家税务总局关于调整四川省煤炭资源税适用税额标准的通知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财税〔2006〕136号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国家税务总局关于调整辽宁省煤炭资源税适用税额标准的通知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财税〔2006〕138号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国家税务总局关于调整甘肃省煤炭资源税适用税额标准的通知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财税〔2006〕106号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2006年7月31日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国家税务总局关于调整岩金矿资源税有关问题的通知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财税〔2006〕69号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国家税务总局关于吉林省油气资源税政策的通知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财税〔2006〕55号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2006年4月28日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国家税务总局关于胜利石油管理局所属企业油气资源税政策的批复</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财税〔2006〕54号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2006年4月28日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国家税务总局关于调整江西省煤炭资源税适用税额标准的通知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财税〔2006〕37号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2006年3月31日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国家税务总局关于调整黑龙江煤炭资源税适用税额标准的通知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财税〔2006〕40号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2006年3月29日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国家税务总局关于调整江苏省煤炭资源税适用税额标准的通知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2006年3月29日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国家税务总局关于调整陕西省煤炭资源税适用税额标准的通知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财税〔2006〕39号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2006年3月29日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关于延长企业改制重组若干契税政策执行期限的通知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财税〔2006〕41号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2006年3月29日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国家税务总局关于调整广东省煤炭资源税适用税额标准的通知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财税〔2005〕171号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2005年12月12日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国家税务总局关于调整湖北省煤炭资源税适用税额标准的通知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财税〔2005〕169号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2005年12月12日</w:t>
            </w:r>
          </w:p>
        </w:tc>
      </w:tr>
      <w:tr w:rsidR="006525F4" w:rsidRPr="006525F4" w:rsidTr="00557A5E">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国家税务总局关于调整湖南省煤炭资源税适用税额标准的通知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财税〔2005〕170号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2005年12月12日</w:t>
            </w:r>
          </w:p>
        </w:tc>
      </w:tr>
      <w:tr w:rsidR="006525F4" w:rsidRPr="006525F4" w:rsidTr="00557A5E">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101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国家税务总局关于调整内蒙古自治区煤炭资源税适用税额标准的通知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财税〔2005〕172号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2005年12月12日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关于调整原油天然气资源税税额标准的通知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财税〔2005〕115号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2005年7月29日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关于股息红利有关个人所得税政策的补充通知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财税〔2005〕107号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2005年6月24日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关于股息红利个人所得税有关政策的通知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财税〔2005〕102号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2005年6月13日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国家税务总局关于调整安徽省煤炭资源税适用税额标准的通知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国家税务总局关于调整福建省煤炭资源税适用税额标准的通知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财税〔2005〕85号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国家税务总局关于调整贵州省煤炭资源税适用税额标准的通知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财税〔2005〕83号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国家税务总局关于调整河南省煤炭资源税适用税额标准的通知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财税〔2005〕79号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国家税务总局关于调整宁夏回族自治区煤炭资源税适用税额标准的通知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财税〔2005〕81号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国家税务总局关于调整山东省煤炭资源税适用税额标准的通知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财税〔2005〕86号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国家税务总局关于调整云南省煤炭资源税适用税额标准的通知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财税〔2005〕84号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国家税务总局关于调整重庆市煤炭资源税适用税额标准的通知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财税〔2005〕82号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关于暂免征收尿素产品增值税的通知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财税〔2005〕87号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国家税务总局关于恢复河南油田原油资源税税额标准的通知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2005年4月13日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关于发布2004年全国性及中央部门和单位行政事业性收费项目目录的通知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财综〔2005〕6号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2005年3月4日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关于调整山西等省煤炭资源税税额的通知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4610C8">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 〔2004〕187号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2004年12月13日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关于生产和装配伤残人员专门用品企业免征所得税的通知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财政部、国家税务总局、民政部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财税〔2004〕132号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2004年8月20日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关于出口货物退〔免〕税若干具体问题的通知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财税〔2004〕116号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2004年7月10日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关于列名生产企业出口外购产品试行免 抵 退税办法的通知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财税〔2004〕125号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2004年7月10日</w:t>
            </w:r>
          </w:p>
        </w:tc>
      </w:tr>
      <w:tr w:rsidR="006525F4" w:rsidRPr="006525F4" w:rsidTr="00557A5E">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国家税务总局关于调整山东省济宁市枣庄市部分境内煤炭企业资源税税额的通知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财税〔2004〕117号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2004年6月30日</w:t>
            </w:r>
          </w:p>
        </w:tc>
      </w:tr>
      <w:tr w:rsidR="006525F4" w:rsidRPr="006525F4" w:rsidTr="00557A5E">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121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关于扶持城镇退役士兵自谋职业有关税收优惠政策的通知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财税〔2004〕93号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2004年6月9日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关于天然林保护工程实施企业和单位有关税收政策的通知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财税〔2004〕37号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2004年5月19日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国家税务总局关于调整山东省济宁市枣庄市境内煤炭企业资源税税额的通知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财税〔2004〕80号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2004年4月21日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国家税务总局关于调整长庆油田等企业资源税税额的通知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财税〔2004〕19号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2004年4月21日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关于发布2003年全国性及中央部门和单位行政事业性收费项目目录的通知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w:t>
            </w:r>
            <w:r w:rsidR="004610C8">
              <w:rPr>
                <w:rFonts w:ascii="宋体" w:eastAsia="宋体" w:hAnsi="宋体" w:cs="宋体" w:hint="eastAsia"/>
                <w:kern w:val="0"/>
                <w:sz w:val="20"/>
                <w:szCs w:val="20"/>
              </w:rPr>
              <w:t>展改革</w:t>
            </w:r>
            <w:r w:rsidRPr="006525F4">
              <w:rPr>
                <w:rFonts w:ascii="宋体" w:eastAsia="宋体" w:hAnsi="宋体" w:cs="宋体" w:hint="eastAsia"/>
                <w:kern w:val="0"/>
                <w:sz w:val="20"/>
                <w:szCs w:val="20"/>
              </w:rPr>
              <w:t>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财综〔2004〕21号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2004年3月19日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关于海洋工程结构物增值税实行退税的补充通知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财税〔2003〕249号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2003年12月16日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关于青藏铁路建设期间有关税收政策问题的通知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财税〔2003〕128号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2003年6月18日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关于调整石灰石、大理石和花岗石资源税适用税额的通知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财税〔2003〕119号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2003年6月4日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关于非产权人重新购房征免个人所得税问题的批复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财税〔2003〕123号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2003年5月28日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关于鼓励科普事业发展税收政策的通知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财政部、国家税务总局、海关总署、科技部、新闻出版总署</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财税〔2003〕55号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2003年5月8日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关于海洋工程结构物增值税实行退税的通知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财税〔2003〕46号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2003年4月1日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关于开放式证券投资基金有关税收问题的通知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财税〔2002〕128号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2002年8月22日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关于国内航空供应公司向国外航空公司销售航空食品有关退〔免〕税问题的通知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财税〔2002〕112号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2002年7月18日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关于试行国债净价交易后有关国债利息征免企业所得税问题的通知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财税〔2002〕48号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2002年2月28日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国家税务总局关于调整冶金联合企业矿山铁矿石资源税适用税额的通知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财税〔2002〕17号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2002年2月9日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关于进一步推进出口货物实行免抵退税办法的通知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2002年1月23日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国家税务总局关于调整中国石化胜利油田有限公司原油资源税税额标准的通知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财税〔2002〕26号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2001年12月25日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关于变更计划外生育费名称的通知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财政部、国家计委、国家计生委</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财规 〔2000〕29号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2000年9月1日</w:t>
            </w:r>
          </w:p>
        </w:tc>
      </w:tr>
      <w:tr w:rsidR="006525F4" w:rsidRPr="006525F4" w:rsidTr="00557A5E">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关于价格鉴证师执业资格考试收费问题的通知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财政部、国家计委</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财综字〔2000〕27号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2000年3月24日</w:t>
            </w:r>
          </w:p>
        </w:tc>
      </w:tr>
      <w:tr w:rsidR="006525F4" w:rsidRPr="006525F4" w:rsidTr="00557A5E">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140</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关于高校后勤社会化改革有关税收政策的通知</w:t>
            </w:r>
          </w:p>
        </w:tc>
        <w:tc>
          <w:tcPr>
            <w:tcW w:w="2020" w:type="dxa"/>
            <w:tcBorders>
              <w:top w:val="single" w:sz="4" w:space="0" w:color="auto"/>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财税字〔2000〕25号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2000年2月28日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关于贯彻落实《中共中央国务院关于加强技术创新，发展高科技，实现产业化的决定》有关税收问题的通知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财税字〔1999〕273号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1999年11月2日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财政部关于场外核事故应急准备资金按比例监缴中央财政专户的通知》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财综字〔1999〕15号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1999年3月31日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关于出口货物退〔免〕税若干问题的通知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财税字〔1998〕116号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1998年8月14日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关于对专门生产酱油、醋等产品的企业和饲料加工企业恢复征收企业所得税的通知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财税字〔1998〕43号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1998年3月3日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关于淮河流域城市污水处理收费试点有关问题的通知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财政部、国家计委、建设部、国家环保局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〔97〕财综字第111号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1997年6月4日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关于铁道部所属单位恢复征收车船使用税问题的通知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财税字〔1997〕57号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1997年5月13日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关于对饲料工业企业和对外承包公司的境外收入恢复征收企业所得税的通知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财税字〔1997〕39号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1997年3月10日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关于调整内蒙古伊克昭盟煤炭资源税单位税额的通知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财税〔1997〕11号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1997年2月28日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关于出口货物税收若干问题的补充通知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财税字〔1997〕14号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1997年2月21日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国家税务总局关于原油天然气资源税有关问题的通知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〔94〕财税字第078号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1994年11月9日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关于认真执行车船使用税有关征管规定的通知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〔88〕财税征字第012号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1988年5月27日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关于“港作船”、“工程船”的解释</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〔87〕财税地字第19号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1987年9月14日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关于对武警部队车船征免车船使用税的通知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〔87〕财税地字第13号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1987年7月22日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关税类</w:t>
            </w:r>
          </w:p>
        </w:tc>
      </w:tr>
      <w:tr w:rsidR="006525F4" w:rsidRPr="006525F4" w:rsidTr="00650C33">
        <w:trPr>
          <w:trHeight w:val="288"/>
          <w:jc w:val="center"/>
        </w:trPr>
        <w:tc>
          <w:tcPr>
            <w:tcW w:w="520" w:type="dxa"/>
            <w:tcBorders>
              <w:top w:val="nil"/>
              <w:left w:val="nil"/>
              <w:bottom w:val="nil"/>
              <w:right w:val="nil"/>
            </w:tcBorders>
            <w:shd w:val="clear" w:color="auto" w:fill="auto"/>
            <w:noWrap/>
            <w:vAlign w:val="center"/>
            <w:hideMark/>
          </w:tcPr>
          <w:p w:rsidR="006525F4" w:rsidRPr="006525F4" w:rsidRDefault="006525F4" w:rsidP="006525F4">
            <w:pPr>
              <w:widowControl/>
              <w:jc w:val="left"/>
              <w:rPr>
                <w:rFonts w:ascii="宋体" w:eastAsia="宋体" w:hAnsi="宋体" w:cs="宋体"/>
                <w:color w:val="000000"/>
                <w:kern w:val="0"/>
                <w:sz w:val="22"/>
              </w:rPr>
            </w:pPr>
          </w:p>
        </w:tc>
        <w:tc>
          <w:tcPr>
            <w:tcW w:w="3320" w:type="dxa"/>
            <w:tcBorders>
              <w:top w:val="nil"/>
              <w:left w:val="nil"/>
              <w:bottom w:val="nil"/>
              <w:right w:val="nil"/>
            </w:tcBorders>
            <w:shd w:val="clear" w:color="auto" w:fill="auto"/>
            <w:noWrap/>
            <w:vAlign w:val="center"/>
            <w:hideMark/>
          </w:tcPr>
          <w:p w:rsidR="006525F4" w:rsidRPr="006525F4" w:rsidRDefault="006525F4" w:rsidP="006525F4">
            <w:pPr>
              <w:widowControl/>
              <w:jc w:val="left"/>
              <w:rPr>
                <w:rFonts w:ascii="宋体" w:eastAsia="宋体" w:hAnsi="宋体" w:cs="宋体"/>
                <w:color w:val="000000"/>
                <w:kern w:val="0"/>
                <w:sz w:val="22"/>
              </w:rPr>
            </w:pPr>
          </w:p>
        </w:tc>
        <w:tc>
          <w:tcPr>
            <w:tcW w:w="2020" w:type="dxa"/>
            <w:tcBorders>
              <w:top w:val="nil"/>
              <w:left w:val="nil"/>
              <w:bottom w:val="nil"/>
              <w:right w:val="nil"/>
            </w:tcBorders>
            <w:shd w:val="clear" w:color="auto" w:fill="auto"/>
            <w:noWrap/>
            <w:vAlign w:val="center"/>
            <w:hideMark/>
          </w:tcPr>
          <w:p w:rsidR="006525F4" w:rsidRPr="006525F4" w:rsidRDefault="006525F4" w:rsidP="006525F4">
            <w:pPr>
              <w:widowControl/>
              <w:jc w:val="left"/>
              <w:rPr>
                <w:rFonts w:ascii="宋体" w:eastAsia="宋体" w:hAnsi="宋体" w:cs="宋体"/>
                <w:color w:val="000000"/>
                <w:kern w:val="0"/>
                <w:sz w:val="22"/>
              </w:rPr>
            </w:pPr>
          </w:p>
        </w:tc>
        <w:tc>
          <w:tcPr>
            <w:tcW w:w="2148" w:type="dxa"/>
            <w:tcBorders>
              <w:top w:val="nil"/>
              <w:left w:val="nil"/>
              <w:bottom w:val="nil"/>
              <w:right w:val="nil"/>
            </w:tcBorders>
            <w:shd w:val="clear" w:color="auto" w:fill="auto"/>
            <w:noWrap/>
            <w:vAlign w:val="center"/>
            <w:hideMark/>
          </w:tcPr>
          <w:p w:rsidR="006525F4" w:rsidRPr="006525F4" w:rsidRDefault="006525F4" w:rsidP="006525F4">
            <w:pPr>
              <w:widowControl/>
              <w:jc w:val="left"/>
              <w:rPr>
                <w:rFonts w:ascii="宋体" w:eastAsia="宋体" w:hAnsi="宋体" w:cs="宋体"/>
                <w:color w:val="000000"/>
                <w:kern w:val="0"/>
                <w:sz w:val="22"/>
              </w:rPr>
            </w:pPr>
          </w:p>
        </w:tc>
        <w:tc>
          <w:tcPr>
            <w:tcW w:w="1798" w:type="dxa"/>
            <w:tcBorders>
              <w:top w:val="nil"/>
              <w:left w:val="nil"/>
              <w:bottom w:val="nil"/>
              <w:right w:val="nil"/>
            </w:tcBorders>
            <w:shd w:val="clear" w:color="auto" w:fill="auto"/>
            <w:noWrap/>
            <w:vAlign w:val="center"/>
            <w:hideMark/>
          </w:tcPr>
          <w:p w:rsidR="006525F4" w:rsidRPr="006525F4" w:rsidRDefault="006525F4" w:rsidP="006525F4">
            <w:pPr>
              <w:widowControl/>
              <w:jc w:val="left"/>
              <w:rPr>
                <w:rFonts w:ascii="宋体" w:eastAsia="宋体" w:hAnsi="宋体" w:cs="宋体"/>
                <w:color w:val="000000"/>
                <w:kern w:val="0"/>
                <w:sz w:val="22"/>
              </w:rPr>
            </w:pPr>
          </w:p>
        </w:tc>
      </w:tr>
      <w:tr w:rsidR="006525F4" w:rsidRPr="006525F4" w:rsidTr="00650C33">
        <w:trPr>
          <w:trHeight w:val="288"/>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关于调整褐煤等商品进口关税税率的通知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税委会〔2013〕31号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2013年8月26日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关于调整重大技术装备进口税收政策有关目录的通知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财政部、工业和信息化部、海关总署、国家税务总局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财关税〔2013〕14号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2013年3月25日</w:t>
            </w:r>
          </w:p>
        </w:tc>
      </w:tr>
      <w:tr w:rsidR="006525F4" w:rsidRPr="006525F4" w:rsidTr="00557A5E">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关于调整部分商品进口关税的通知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税委会〔2012〕4号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2012年3月19日</w:t>
            </w:r>
          </w:p>
        </w:tc>
      </w:tr>
      <w:tr w:rsidR="006525F4" w:rsidRPr="006525F4" w:rsidTr="00557A5E">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157</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关于调整三代核电机组等重大技术装备进口税收政策的通知 </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财政部、工业和信息化部、海关总署、国家税务总局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财关税〔2011〕45号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2011年7月5日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关于调整大型环保及资源综合利用设备等重大技术装备进口税收政策的通知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财政部、工业和信息化部、海关总署、国家税务总局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财关税〔2010〕50号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2010年9月30日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关于调整重大技术装备进口税收政策暂行规定有关清单的通知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财关税〔2010〕17号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2010年4月13日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关于实施中国-秘鲁自由贸易协定税率的通知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税委会〔2010〕4号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2010年2月8日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关于印发2009年下半年享受重大技术装备进口税收政策企业名单及免税进口金额的通知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财关税〔2010〕1号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2010年1月5日</w:t>
            </w:r>
          </w:p>
        </w:tc>
      </w:tr>
      <w:tr w:rsidR="006525F4" w:rsidRPr="006525F4" w:rsidTr="00650C33">
        <w:trPr>
          <w:trHeight w:val="120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关于调整重大技术装备进口税收政策的通知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财政部、国家发展改革委、工业和信息化部、海关总署、国家税务总局、国家能源局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财关税〔2009〕55号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关于调整部分产品出口关税的通知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税委会〔2009〕6号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2009年6月19日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关于调整国内航空公司进口飞机有关增值税政策的通知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财关税〔2004〕43号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2004年9月30日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关于调整部分进口税收优惠政策的通知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财政部、国家计委、国家经贸委、外经贸部、海关总署、国家税务总局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财税〔2002〕146号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2002年9月4日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预算类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关于印发《边境地区转移支付资金管理办法》的通知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财预〔2013〕267号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2013年6月15日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关于制止地方政府违法违规融资行为的通知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财政部、国家发展改革委、中国人民银行、银监会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财预〔2012〕463号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2012年12月24日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关于营业税改征增值税试点有关预算管理问题的通知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财预〔2012〕367 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2012年8月17日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关于印发《2012年中央对地方国家重点生态功能区转移支付办法》的通知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财预〔2012〕296号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2012年6月15日</w:t>
            </w:r>
          </w:p>
        </w:tc>
      </w:tr>
      <w:tr w:rsidR="006525F4" w:rsidRPr="006525F4" w:rsidTr="00557A5E">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关于印发《2012年中央对地方资源枯竭城市转移支付管理办法》的通知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财预〔2012〕305号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2012年6月14日</w:t>
            </w:r>
          </w:p>
        </w:tc>
      </w:tr>
      <w:tr w:rsidR="006525F4" w:rsidRPr="006525F4" w:rsidTr="00557A5E">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171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关于印发《2012年中央对地方均衡性转移支付办法》的通知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财预〔2012〕300号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2012年6月14日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关于印发《革命老区转移支付资金管理办法》的通知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财预〔2012〕293号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2012年6月7日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关于印发《边境地区转移支付资金管理办法》的通知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财预〔2012〕43号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2012年4月20日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关于印发《财政部关于开展中央基层预算单位综合财政监管工作的实施方案》的通知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财监〔2012〕81号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2012年3月12日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关于开展中央基层预算单位综合财政监管工作的通知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财监〔2012〕80号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2012年3月12日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关于上海市开展营业税改征增值税试点有关预算管理问题的通知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财预〔2011〕538号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关于印发《国家重点生态功能区转移支付办法》的通知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财预〔2011〕428号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2011年7月19日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关于印发《2011年中央对地方均衡性转移支付办法》的通知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财预〔2011〕392号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2011年6月10日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关于印发财政监察专员办事处开展中央基层预算单位综合财政监管试点工作实施方案的通知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财监〔2010〕106号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2010年11月4日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关于建立和完善县级基本财力保障机制的意见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财预〔2010〕443号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2010年9月21日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关于调整和完善专员办部分支出日常审核工作的通知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财监〔2010〕59号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关于印发《中央部门财政拨款结转和结余资金管理办法》的通知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财预〔2010〕7号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关于进一步推进中央部门预算项目支出绩效评价试点工作的通知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财预〔2009〕390号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2009年10月26日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关于印发《进口税收先征后返管理办法》的通知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财预〔2009〕84号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2009年7月21日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关于印发《财政支出绩效评价管理暂行办法》的通知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财预〔2009〕76号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2009年6月22日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关于印发《边境地区专项转移支付资金管理办法》的通知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财预〔2009〕31号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关于印发《2009年地方政府债券预算管理办法》的通知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财预〔2009〕21号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2009年2月18日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关于印发《财政监察专员办事处中央廉租住房保障专项补助资金审核操作规程》的通知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财监〔2009〕3号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2009年1月21日</w:t>
            </w:r>
          </w:p>
        </w:tc>
      </w:tr>
      <w:tr w:rsidR="006525F4" w:rsidRPr="006525F4" w:rsidTr="00557A5E">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关于改进和加强中央财政专项转移支付资金等文件抄送工作进一步发挥专员办监管作用的通知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财办〔2008〕19号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2008年4月8日</w:t>
            </w:r>
          </w:p>
        </w:tc>
      </w:tr>
      <w:tr w:rsidR="006525F4" w:rsidRPr="006525F4" w:rsidTr="00557A5E">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190</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关于跨省市总分机构企业所得税分配及预算管理问题的补充通知 </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财预〔2008〕23号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2008年2月3日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关于印发《跨省市总分机构企业所得税分配及预算管理暂行办法》的通知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财预〔2008〕10号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关于印发《西部地区基层政权建设资金管理办法》的通知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财预〔2007〕87号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2007年6月20日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关于印发《缓解县乡财政困难工作绩效评价暂行办法》的通知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财预〔2005〕459号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2005年9月17日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关于印发《财政监察专员办事处开展海关部门预算审核试点工作暂行办法》的通知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财监〔2005〕97号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2005年8月11日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关于印发《财政监察专员办事处开展出入境检验检疫局部门预算审核试点工作暂行办法》的通知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财监〔2005〕96号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2005年8月11日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关于印发《中央部门预算支出绩效考评管理办法〔试行〕》的通知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财预〔2005〕86号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关于印发《关于切实缓解县乡财政困难的意见》的通知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财预〔2005〕5号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2005年1月17日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财政监察专员办事处对中央财政新型农村合作医疗补助资金审核监督操作规程</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财监〔2004〕91号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2004年12月6日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关于进一步改进非贸易非经营性购汇人民币限额预算管理的通知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财预〔2004〕48号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2004年3月31日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财政监察专员办事处对中国银监会中国证监会中国保监会派出机构预决算审核暂行办法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财监〔2003〕94号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2003年8月28日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因公临时出国用汇管理办法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财预〔2002〕314号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2002年5月14日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非贸易非经营性购汇人民币限额预算工作规程</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财预〔2002〕97号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2002年4月2日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关于停止对中央工交商品流通企业具体财务事项进行审批的通知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财监〔2000〕40号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2000年9月26日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中央对地方专项拨款管理办法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财预〔2000〕128号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2000年8月7日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关于印发《财政监察专员办事机构对中央财政专项支出资金实施监督的暂行办法》的通知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财监字〔1996〕14号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1996年2月12日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关于财政部派出机构和当地国税局在工作中加强协作配合的通知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财监字〔1995〕46号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1995年8月22日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关于施行《非贸易非经营性外汇财务管理暂行规定》的补充通知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财外字〔1994〕431号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1994年8月6日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关于征收机关提取、支付代扣、代收手续费具体问题的规定的通知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财预字〔1994〕217号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1994年7月12日</w:t>
            </w:r>
          </w:p>
        </w:tc>
      </w:tr>
      <w:tr w:rsidR="006525F4" w:rsidRPr="006525F4" w:rsidTr="00557A5E">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关于启用财政部购汇人民币限额专用章和统一报表格式的通知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财外字〔1994〕271号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1994年5月20日</w:t>
            </w:r>
          </w:p>
        </w:tc>
      </w:tr>
      <w:tr w:rsidR="006525F4" w:rsidRPr="006525F4" w:rsidTr="00557A5E">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210</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关于使用统一的预算内非贸易非经营性用汇有关凭证的通知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财外字〔1994〕239号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1994年5月17日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国库类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关于地区间援助资金会计核算的通知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财库〔2012〕157号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2012年11月7日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关于开展储蓄国债〔电子式〕网上银行销售试点有关事宜的通知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财库〔2012〕86号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2012年7月12日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关于印发《统借自还主权外债会计核算暂行办法》的通知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财库〔2011〕183号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关于对中央单位申请单一来源采购实行审核前公示相关问题的通知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财库〔2011〕130号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2011年9月29日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关于预算外资金纳入预算管理后涉及有关财政专户管理资金会计核算问题的通知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财库〔2010〕141号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关于认真做好政府采购代理机构资格认定工作的通知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财库〔2010〕133号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2010年11月25日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关于预算执行细化管理后调整国库集中支付有关凭证和报表格式的通知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财库〔2009〕168号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中国人民银行关于印发《储蓄国债〔电子式〕管理办法〔试行〕》的通知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财库〔2009〕73号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2009年6月10日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关于加快建立地方预算执行动态监控机制的指导意见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财库〔2009〕70号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2009年6月4日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财政部关于印发《中央财政非税收入收缴银行代理业务年度综合考评暂行办法》的通知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财库〔2009〕49号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关于印发《中央单位变更政府采购方式审批管理暂行办法》的通知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财库〔2009〕48号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2009年4月20日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关于印发《财政部代理发行地方政府债券财政总预算会计核算办法》的通知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财库〔2009〕19号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关于预算外资金纳入预算管理后有关账务处理问题的通知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财库〔2008〕103号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2008年12月31日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财政部关于《中央财政国库集中支付银行代理业务综合考评暂行办法》的补充通知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财库〔2008〕62号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2008年9月4日</w:t>
            </w:r>
          </w:p>
        </w:tc>
      </w:tr>
      <w:tr w:rsidR="006525F4" w:rsidRPr="006525F4" w:rsidTr="00557A5E">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关于新型农村合作医疗补助资金国库集中支付会计核算有关事项的通知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财库〔2008〕59号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2008年8月22日</w:t>
            </w:r>
          </w:p>
        </w:tc>
      </w:tr>
      <w:tr w:rsidR="006525F4" w:rsidRPr="006525F4" w:rsidTr="00557A5E">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226</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关于进一步加强预算执行管理的通知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财库〔2008〕1号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关于国有资本经营预算收支会计核算的通知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财库〔2007〕123号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2007年12月28日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关于应发未发国债和预算稳定调节基金会计核算的通知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财库〔2007〕1 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2007年12月26日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关于印发《自主创新产品政府采购合同管理办法》的通知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财库〔2007〕31号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2007年4月3日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关于印发《自主创新产品政府采购评审办法》的通知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财库〔2007〕30号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2007年4月3日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关于印发《自主创新产品政府采购预算管理办法》的通知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财库〔2007〕29号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2007年4月3日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关于实施促进自主创新政府采购政策的若干意见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财库〔2006〕47号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2006年6月13日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关于政府收支分类改革后调整国库集中收付有关凭证和报表格式的通知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财库〔2006〕43号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2006年6月2日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关于印发《中央财政国库集中支付银行代理业务综合考评暂行办法》的通知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财库〔2006〕41号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2006年6月1日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关于印发《农村义务教育经费保障机制改革中央专项资金会计核算暂行办法》的通知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财库〔2006〕27号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2006年4月17日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关于政府收支分类改革后财政总预算会计 预算外资金财政专户会计核算问题的通知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财库〔2006〕25号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2006年4月13日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中国人民银行关于印发《储蓄国债〔电子式〕代销试点管理办法〔试行〕》的通知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财库〔2006〕20号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2006年3月21日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关于调整国库集中支付有关支付凭证和报表格式的通知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财库〔2004〕180号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2004年12月7日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关于中央单位政府采购评审专家库管理使用有关问题的通知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财办库〔2004〕80号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2004年10月27日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车辆购置税交通专项资金财政直接拨付管理暂行办法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财库〔2004〕16号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2004年3月4日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地方财政实施财政国库管理制度改革试点年终预算结余资金会计处理的暂行规定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财库〔2003〕126号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2003年12月26日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关于中央单位政府采购工作中有关执行问题的通知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财办库〔2003〕56号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2003年6月11日</w:t>
            </w:r>
          </w:p>
        </w:tc>
      </w:tr>
      <w:tr w:rsidR="006525F4" w:rsidRPr="006525F4" w:rsidTr="00557A5E">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关于印发《中央财政国库集中收付代理银行招投标管理暂行办法》的通知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财库〔2003〕15号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2003年3月7日</w:t>
            </w:r>
          </w:p>
        </w:tc>
      </w:tr>
      <w:tr w:rsidR="006525F4" w:rsidRPr="006525F4" w:rsidTr="00557A5E">
        <w:trPr>
          <w:trHeight w:val="274"/>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244</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《财政国库管理制度改革试点会计</w:t>
            </w:r>
            <w:r w:rsidRPr="006525F4">
              <w:rPr>
                <w:rFonts w:ascii="宋体" w:eastAsia="宋体" w:hAnsi="宋体" w:cs="宋体" w:hint="eastAsia"/>
                <w:kern w:val="0"/>
                <w:sz w:val="20"/>
                <w:szCs w:val="20"/>
              </w:rPr>
              <w:lastRenderedPageBreak/>
              <w:t>核算暂行办法》补充规定</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lastRenderedPageBreak/>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财库〔2002〕39号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2002年6月6日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245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行政事业单位会计决算报告制度</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财统〔2002〕4号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2002年3月5日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财政预算资金拨付管理暂行办法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财库〔2001〕60号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2001年11月3日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财政国库管理制度改革试点会计核算暂行办法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财库〔2001〕54号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2001年7月27日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中央预算资金拨付管理暂行办法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财库〔2000〕18号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2000年11月4日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249</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关于印发《政府采购品目分类表》的通知</w:t>
            </w:r>
          </w:p>
        </w:tc>
        <w:tc>
          <w:tcPr>
            <w:tcW w:w="20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财库〔2000〕10号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2000年9月28日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250</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财政部关于印发中央预算外资金财政专户管理暂行办法的通知</w:t>
            </w:r>
          </w:p>
        </w:tc>
        <w:tc>
          <w:tcPr>
            <w:tcW w:w="20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财综字〔1996〕121号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1996年12月13日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行政政法类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关于印发《中央财政监狱体制改革补助资金管理暂行办法》的通知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4610C8">
              <w:rPr>
                <w:rFonts w:ascii="宋体" w:eastAsia="宋体" w:hAnsi="宋体" w:cs="宋体" w:hint="eastAsia"/>
                <w:kern w:val="0"/>
                <w:sz w:val="20"/>
                <w:szCs w:val="20"/>
              </w:rPr>
              <w:t>、</w:t>
            </w:r>
            <w:r w:rsidRPr="006525F4">
              <w:rPr>
                <w:rFonts w:ascii="宋体" w:eastAsia="宋体" w:hAnsi="宋体" w:cs="宋体" w:hint="eastAsia"/>
                <w:kern w:val="0"/>
                <w:sz w:val="20"/>
                <w:szCs w:val="20"/>
              </w:rPr>
              <w:t>司法部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财行〔2013〕438号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2013年11月14日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关于印发《进口贴息资金管理办法》的通知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财企〔2012〕142号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2012年6月11日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关于印发《在华举办国际会议费用开支标准和财务管理办法》的通知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财行〔2012〕1号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关于印发《中小企业国际市场开拓资金管理办法》的通知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财企〔2010〕87号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关于印发《中央专项彩票公益金法律援助项目实施与管理暂行办法》的通知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财政部、司法部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财行〔2009〕554号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关于印发《外经贸区域协调发展促进资金管理暂行办法》的通知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财企〔2008〕118号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2008年6月2日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关于印发《中央补助人民法院办案专款管理办法》的通知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财政部、最高人民法院</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财行〔2007〕352号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2007年10月11日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关于印发《进口贴息资金管理暂行办法》的通知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财企〔2007〕205号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2007年9月22日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关于印发《中央国家机关和事业单位差旅费管理办法》的通知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财行〔2006〕313号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2006年11月13日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关于印发《中央国家机关出差和会议定点管理办法》的通知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财行〔2006〕312号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2006年11月13日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中央补助地方民主党派培训经费管理暂行办法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财行〔2006〕232号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关于印发《对外经济技术合作专项资金管理办法》的通知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财企〔2005〕255号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2005年12月9日</w:t>
            </w:r>
          </w:p>
        </w:tc>
      </w:tr>
      <w:tr w:rsidR="006525F4" w:rsidRPr="006525F4" w:rsidTr="00557A5E">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监狱劳教企业技术改造项目贷款财政贴息资金管理暂行办法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财政部、司法部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财行〔2004〕168号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2004年10月13日</w:t>
            </w:r>
          </w:p>
        </w:tc>
      </w:tr>
      <w:tr w:rsidR="006525F4" w:rsidRPr="006525F4" w:rsidTr="00557A5E">
        <w:trPr>
          <w:trHeight w:val="274"/>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264</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中央纪委监察部派驻机构专项办案</w:t>
            </w:r>
            <w:r w:rsidRPr="006525F4">
              <w:rPr>
                <w:rFonts w:ascii="宋体" w:eastAsia="宋体" w:hAnsi="宋体" w:cs="宋体" w:hint="eastAsia"/>
                <w:kern w:val="0"/>
                <w:sz w:val="20"/>
                <w:szCs w:val="20"/>
              </w:rPr>
              <w:lastRenderedPageBreak/>
              <w:t>经费管理暂行办法</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lastRenderedPageBreak/>
              <w:t>财政部、中央纪委、</w:t>
            </w:r>
            <w:r w:rsidRPr="006525F4">
              <w:rPr>
                <w:rFonts w:ascii="宋体" w:eastAsia="宋体" w:hAnsi="宋体" w:cs="宋体" w:hint="eastAsia"/>
                <w:kern w:val="0"/>
                <w:sz w:val="20"/>
                <w:szCs w:val="20"/>
              </w:rPr>
              <w:lastRenderedPageBreak/>
              <w:t>监察部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lastRenderedPageBreak/>
              <w:t>财行〔2004〕26号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2004年3月26日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265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中央级行政经费项目支出绩效考评管理办法〔试行〕</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财行〔2003〕108号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2003年9月30日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关于印发《中央补助地方侦办经济犯罪大要案件办案经费管理暂行办法》的通知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财政部、公安部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中央补助地方监狱劳教专款管理办法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财行〔2002〕131号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2002年8月23日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关于印发《临时出国人员费用开支标准和管理办法》的通知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财政部、外交部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财行〔2001〕73号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2001年7月20日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旅游发展基金管理暂行办法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财政部、国家旅游局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财行〔2001〕24号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2001年4月23日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大案要案专项经费管理暂行办法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财行字〔2000〕186号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2000年9月29日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关于认真做好公、检、法、工商四部门“收支两条线”管理工作的通知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财公字〔1998〕106号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1998年10月9日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关于印发《对外援助支出预算资金管理办法》的通知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财外字〔1998〕308号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1998年6月24日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关于印发《行政单位财务分析指标》的通知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财文字〔1998〕9号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1998年1月26日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印发《关于接待外宾费用开支标准和管理办法的规定》的通知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〔97〕财外字第559号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1997年12月19日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关于印发《在华召开国际会议财务管理暂行规定》的通知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〔97〕财外字第543号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1997年12月12日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关于印发《外交支出经费管理暂行办法》的通知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财外字〔1996〕223号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1996年7月8日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关于印发《保密业务经费管理暂行规定》的通知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〔94〕财文字第477号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1994年8月1日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颁发《关于对外赠送礼物金额标准的规定》的通知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财政部、外交部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〔93〕财外字第834号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1993年12月17日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关于出国实习培训人员费用开支标准和管理办法的规定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财政部、国家外国专家局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〔93〕财外字第600号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1993年8月30日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颁发《关于派往国际组织驻京机构任职人员生活待遇的暂行规定》的通知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财政部、外交部、人事部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〔93〕财外字第606号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1993年8月23日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转发《关于加强海外房地产管理工作的请示》的通知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财政部、外交部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〔87〕财外字第884号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1987年11月4日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教科文类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557A5E">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关于印发《中央补助地方农村文化建设专项资金管理暂行办法》的通知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财教﹝2013﹞25号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2013年4月10日</w:t>
            </w:r>
          </w:p>
        </w:tc>
      </w:tr>
      <w:tr w:rsidR="006525F4" w:rsidRPr="006525F4" w:rsidTr="00557A5E">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283</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关于印发《新疆文化艺术人才定向培养和培训计划专项资金管理暂行办法》的通知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财教〔2012〕439号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2012年11月28日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关于印发《应征入伍服义务兵役高等学校在校生学费补偿国家助学贷款代偿及退役复学后学费资助暂行办法》的通知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财政部、教育部、总参谋部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财教﹝2011﹞510号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2011年10月19日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关于印发《中央财政扶持城市学前教育发展奖补资金管理暂行办法》的通知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财教﹝2011﹞409号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2011年9月5日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关于印发《中央财政扶持民办幼儿园发展奖补资金管理暂行办法》的通知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财教﹝2011﹞408号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2011年9月5日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关于印发支持中西部地区农村小学增设附属幼儿园实施方案</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财教﹝2011﹞407号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2011年9月5日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关于印发支持中西部地区利用农村闲置校舍改建幼儿国实施方案的通知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财教﹝2011﹞406号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2011年9月5日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关于进一步加强中央文化部门预算执行管理的通知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财教﹝2010﹞82号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关于印发《中等职业学校免学费补助资金管理暂行办法》的通知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财政部、教育部、人力资源社会保障部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财教﹝2010﹞3号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关于印发《中央广播电视节目无线覆盖专项资金管理办法》的通知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财政部、广电总局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财教﹝2009﹞36号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关于印发《应征入伍服义务兵役高等学校毕业生学费补偿国家助学贷款代偿暂行办法》的通知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财政部、教育部、总参谋部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财教﹝2009﹞35号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2009年4月20日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关于印发《中央补助地方文化体育与传媒事业发展专项资金管理暂行办法》的通知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财教﹝2008﹞141 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2008年7月25日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关于印发农村电影公益放映场次补贴专项资金管理办法的通知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财政部、广电总局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财教﹝2008﹞135号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2008年7月16日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关于印发《农村文化以奖代补专项资金管理暂行办法》的通知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财教﹝2008﹞104号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2008年6月3日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关于印发《民族文字出版专项资金管理暂行办法》的通知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财政部、新闻出版总署</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财教﹝2007﹞258号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2007年10月12日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关于做好技工学校国家助学金发放管理工作的通知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财政部、劳动保障部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财教﹝2007﹞85号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2007年6月21日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关于印发《中等职业学校国家助学金管理暂行办法》的通知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财教﹝2007﹞84号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2007年6月21日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关于印发《电影精品专项资金管理办法》的通知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财教﹝2007﹞16号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2007年2月28日</w:t>
            </w:r>
          </w:p>
        </w:tc>
      </w:tr>
      <w:tr w:rsidR="006525F4" w:rsidRPr="006525F4" w:rsidTr="00557A5E">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关于印发《少数民族教育和特殊教育中央补助专项资金管理办法》的通知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财教﹝2006﹞243号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2006年11月21日</w:t>
            </w:r>
          </w:p>
        </w:tc>
      </w:tr>
      <w:tr w:rsidR="006525F4" w:rsidRPr="006525F4" w:rsidTr="00557A5E">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301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关于印发《科普惠农兴村计划专项资金管理办法〔试行〕》的通知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财政部、中国科协</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财教﹝2006﹞140号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关于印发《国家电影事业发展专项资金管理办法》通知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财政部、广电总局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财教﹝2006﹞115号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2006年8月17日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关于印发《国家非物质文化遗产保护专项资金管理暂行办法》的通知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财政部、文化部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财教﹝2006﹞71号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2006年7月13日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关于印发《国家重点档案抢救和保护补助费管理办法》的通知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财政部、国家档案局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财教﹝2006﹞63号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2006年6月14日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关于印发《大遗址保护专项经费管理办法》的通知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财政部、国家文物局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财教﹝2005﹞135号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2005年8月25日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关于切实做好教育经费预算安排确保实现法定增长有关问题的通知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财教﹝2004﹞146号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2004年10月19日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“985工程”专项资金管理办法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财教﹝2004﹞117号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2004年9月27日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中央补助地方科技基础条件专项资金管理办法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财教﹝2004﹞12号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2004年2月25日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关于核定全国综合性体育运动会定额补助标准的通知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财政部、国家体育总局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财教﹝2003﹞108号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2003年8月25日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国家杰出青年科学基金项目资助经费管理办法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财政部、国家自然科学基金委员会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财教﹝2002﹞64号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2002年6月7日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国家自然科学基金项目资助经费管理办法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财政部、国家自然科学基金委员会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财教﹝2002﹞65号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2002年6月4日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国家重点文物保护专项补助经费使用管理办法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财政部、国家文物局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财教﹝2001﹞351号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2001年12月11日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对外汉语教材编写专项经费使用管理办法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财教﹝2001﹞148号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2001年9月28日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关于做好农村中小学公用经费标准定额核定工作 确保学校正常运转有关问题的通知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财教﹝2001﹞38号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2001年7月9日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关于废止《关于节约事业费开支的几项规定》的通知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关于印发《中央级干训费管理暂行规定》的通知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财公字﹝2000﹞57号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2000年3月6日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关于中央级文教事业单位提取专用基金比例问题的通知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财文字﹝1998﹞15号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1998年3月6日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关于颁发《广播电视事业单位财务制度》的通知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财政部、广播电影电视部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财文字﹝1997﹞553号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1997年10月7日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关于印发《中小学校财务制度》的通知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财政部、国家教育委员会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财文字﹝1997﹞281号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1997年6月23日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关于印发《高等学校财务制度》的通知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财政部、国家教育委员会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财文字﹝1997﹞ 280号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1997年6月23日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关于颁发《文化事业单位财务制度》的通知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财政部、文化部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财文字﹝1997﹞271号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1997年6月18日</w:t>
            </w:r>
          </w:p>
        </w:tc>
      </w:tr>
      <w:tr w:rsidR="006525F4" w:rsidRPr="006525F4" w:rsidTr="00557A5E">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关于执行《科学事业单位财务制度》若干具体问题的通知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财政部、国家科学技术委员会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财文字﹝1997﹞256号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1997年6月17日</w:t>
            </w:r>
          </w:p>
        </w:tc>
      </w:tr>
      <w:tr w:rsidR="006525F4" w:rsidRPr="006525F4" w:rsidTr="00557A5E">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323</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关于颁发《体育事业单位财务制度》的通知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财政部、国家体委</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财文字﹝1997﹞273号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1997年6月11日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关于颁发《文物事业单位财务制度》的通知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财政部、国家文物局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财文字﹝1997﹞272号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1997年6月10日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关于财政部驻各地财政监察专员办事机构对中央级文教行政专项经费和单位实施财政监督具体范围的通知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财文字﹝1997﹞第89号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1997年5月4日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关于确保财政教育经费投入和加强教育费附加征收工作的通知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财文字﹝1997﹞ 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1997年3月20日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经济建设类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关于印发《江河湖泊生态环境保护项目资金管理办法》的通知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财建〔2013〕788号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2013年11月12日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关于印发2013年产粮〔油〕大县奖励办法的通知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财建〔2013〕483号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2013年8月19日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关于修订《中央财政促进服务业发展专项资金管理办法》的通知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财政部、国家发展改革委、商务部、科技部、工商总局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财建〔2013〕469号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2013年8月15日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关于印发《中央补助地方粮食仓库维修改造资金分配办法》的通知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财政部、国家粮食局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财建〔2013〕472号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2013年8月13日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关于印发《农村老旧渡船报废更新中央专项奖励资金管理办法》的通知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财政部、交通运输部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财建〔2013〕121号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2013年4月11日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关于印发《中央财政促进服务业发展专项资金管理办法》的通知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2013年1月17日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关于印发《节能减排财政政策综合示范城市奖励资金管理暂行办法》的通知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财建〔2012〕777号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2012年10月10日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关于印发《全国海域地名普查专项资金管理暂行办法》的通知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财政部、国家海洋局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财建〔2012〕705号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2012年9月20日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关于印发《三河三湖及松花江流域水污染防治项目资金管理办法》的通知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财建〔2012〕601号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2012年8月29日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关于印发《中央海岛保护专项资金管理办法》的通知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财政部、国家海洋局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财建〔2012〕580号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2012年8月16日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关于印发《中央公路水毁抢修保通补助资金管理暂行办法》的通知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财建〔2012〕494号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2012年7月24日</w:t>
            </w:r>
          </w:p>
        </w:tc>
      </w:tr>
      <w:tr w:rsidR="006525F4" w:rsidRPr="006525F4" w:rsidTr="00557A5E">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关于印发《循环经济发展专项资金管理暂行办法》的通知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财建〔2012〕616号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2012年7月20日</w:t>
            </w:r>
          </w:p>
        </w:tc>
      </w:tr>
      <w:tr w:rsidR="006525F4" w:rsidRPr="006525F4" w:rsidTr="00557A5E">
        <w:trPr>
          <w:trHeight w:val="274"/>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339</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关于印发《夏热冬冷地区既有居住建筑节能改造补助资金管理暂行办法》</w:t>
            </w:r>
            <w:r w:rsidRPr="006525F4">
              <w:rPr>
                <w:rFonts w:ascii="宋体" w:eastAsia="宋体" w:hAnsi="宋体" w:cs="宋体" w:hint="eastAsia"/>
                <w:kern w:val="0"/>
                <w:sz w:val="20"/>
                <w:szCs w:val="20"/>
              </w:rPr>
              <w:lastRenderedPageBreak/>
              <w:t>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lastRenderedPageBreak/>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财建〔2012〕148号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2012年4月9日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340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关于印发《公路甩挂运输试点专项资金管理暂行办法》的通知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财政部、交通运输部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财建〔2012〕137号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2012年4月6日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关于印发《生猪调出大县奖励资金管理办法》的通知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2012年1月31日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关于开展第一批绿色低碳重点小城镇试点示范工作的通知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财政部、住房城乡建设部、国家发展改革委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财建〔2011〕867号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2011年9月26日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关于印发《内河航道应急抢通补助资金管理办法》的通知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财政部、交通运输部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财建〔2011〕760号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2011年9月13日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关于印发《湖泊生态环境保护试点管理办法》的通知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财建〔2011〕464号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2011年6月30日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关于印发《节能技术改造财政奖励资金管理办法》的通知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财建〔2011〕367号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2011年6月21日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关于印发《交通运输节能减排专项资金管理暂行办法》的通知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财政部、交通运输部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财建〔2011〕374号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2011年6月20日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关于印发《基本建设贷款中央财政贴息资金管理办法》的通知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财建〔2011〕356号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2011年6月10日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关于绿色重点小城镇试点示范的实施意见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财政部、住房城乡建设部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财建〔2011〕341号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2011年6月3日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关于印发《淘汰落后产能中央财政奖励资金管理办法》的通知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财政部、工业和信息化部、国家能源局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财建〔2011〕180号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2011年4月20日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关于印发《绿色能源示范县建设补助资金管理暂行办法》的通知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财政部、国家能源局、农业部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财建〔2011〕113号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2011年4月6日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关于印发《车辆购置税用于交通运输重点项目专项资金管理暂行办法》的通知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财政部、交通运输部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财建〔2011〕93号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2011年3月28日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关于印发《生猪调出大县奖励资金管理办法》的通知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财建〔2010〕498号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2010年8月18日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关于印发铁路机车车辆报废更新专项补贴资金管理暂行办法的通知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财建〔2010〕358号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关于印发《矿产资源节约与综合利用专项资金管理办法》的通知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财建〔2010〕312号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关于印发《合同能源管理项目财政奖励资金管理暂行办法》的通知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财建〔2010〕249号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关于印发《海洋可再生能源专项资金管理暂行办法》的通知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财政部、国家海洋局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财建〔2010〕171号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关于印发《渔业成品油价格补助专项资金管理暂行办法》的通知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财政部、农业部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财建〔2009〕1006号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2009年12月31日</w:t>
            </w:r>
          </w:p>
        </w:tc>
      </w:tr>
      <w:tr w:rsidR="006525F4" w:rsidRPr="006525F4" w:rsidTr="006E30AC">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关于印发《工业企业能源管理中心建设示范项目财政补助资金管理暂行办法》的通知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财建〔2009〕647号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2009年10月14日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359</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关于印发《中央地勘基金持有探矿权采矿权价款折股股权管理暂行办法》</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财政部、国土资源部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财建〔2009〕623号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2009年9月27日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关于印发《新农村现代流通服务网络工程专项资金管理办法》的通知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财建〔2009〕630号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2009年9月23日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关于印发《海域使用金使用管理暂行办法》的通知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财政部、国家海洋局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财建〔2009〕491号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关于印发《特大型地质灾害防治专项资金管理暂行办法》的通知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财建〔2009〕463号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关于印发《无线电频率占用费管理办法》的通知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财建〔2009〕462号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关于做好金太阳示范工程实施工作的通知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财政部、科技部、国家能源局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财建〔2009〕397号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2009年7月16日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关于中央分成的新增建设用地土地有偿使用费分配使用及管理有关事项的通知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财建〔2009〕286号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2009年6月24日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关于印发《中小商贸企业发展专项资金管理暂行办法》的通知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财建〔2009〕229号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2009年5月26日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关于印发《农村物流服务体系发展专项资金管理办法》的通知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财建〔2009〕228号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2009年5月26日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关于印发《中央财政促进服务业发展专项资金管理办法》的通知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财建〔2009〕227号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2009年5月26日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关于印发《车辆购置税用于一般公路建设项目交通专项资金管理办法》的通知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财政部、交通运输部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财建〔2009〕230号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2009年5月15日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关于印发《中央农村环境保护专项资金管理暂行办法》的通知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财建〔2009〕165号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关于印发《太阳能光电建筑应用财政补助资金管理暂行办法》的通知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财建〔2009〕129号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关于做好支持搞活流通扩大消费有关资金管理的通知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2009年2月5日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关于印发《秸秆能源化利用补助资金管理暂行办法》的通知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财建〔2008〕735号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2008年10月30日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关于调整中央集中排污费分配方式的通知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20380B">
              <w:rPr>
                <w:rFonts w:ascii="宋体" w:eastAsia="宋体" w:hAnsi="宋体" w:cs="宋体" w:hint="eastAsia"/>
                <w:kern w:val="0"/>
                <w:sz w:val="20"/>
                <w:szCs w:val="20"/>
              </w:rPr>
              <w:t>、</w:t>
            </w:r>
            <w:r w:rsidRPr="006525F4">
              <w:rPr>
                <w:rFonts w:ascii="宋体" w:eastAsia="宋体" w:hAnsi="宋体" w:cs="宋体" w:hint="eastAsia"/>
                <w:kern w:val="0"/>
                <w:sz w:val="20"/>
                <w:szCs w:val="20"/>
              </w:rPr>
              <w:t>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财建〔2008〕726号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2008年10月29日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关于印发《中央分成新增建设用地土地有偿使用费资金使用管理办法》的通知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财建〔2008〕157号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2008年4月21日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关于印发《民航机场管理建设费财政财务管理暂行办法》的通知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财政部、民航总局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2008年1月2日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关于印发《淘汰落后产能中央财政奖励资金管理暂行办法》的通知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财建〔2007〕873号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2007年12月11日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关于印发《电子产业发展基金管理办法》的通知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4859D4">
              <w:rPr>
                <w:rFonts w:ascii="宋体" w:eastAsia="宋体" w:hAnsi="宋体" w:cs="宋体" w:hint="eastAsia"/>
                <w:kern w:val="0"/>
                <w:sz w:val="20"/>
                <w:szCs w:val="20"/>
              </w:rPr>
              <w:t>、</w:t>
            </w:r>
            <w:r w:rsidRPr="006525F4">
              <w:rPr>
                <w:rFonts w:ascii="宋体" w:eastAsia="宋体" w:hAnsi="宋体" w:cs="宋体" w:hint="eastAsia"/>
                <w:kern w:val="0"/>
                <w:sz w:val="20"/>
                <w:szCs w:val="20"/>
              </w:rPr>
              <w:t>信息产业部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财建〔2007〕866号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2007年12月10日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379</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关于印发《中央财政促进服务业发展专项资金管理暂行办法》的通知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财建〔2007〕853号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2007年12月6日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关于贯彻落实生猪调出大县奖励政策的指导意见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财建〔2007〕747号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2007年11月22日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关于印发《生物燃料乙醇弹性补贴财政财务管理办法》的通知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财建〔2007〕724号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2007年11月20日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关于印发《民族特需商品生产补助资金管理暂行办法》的通知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财建〔2007〕640号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2007年11月7日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关于印发《生物能源和生物化工原料基地补助资金管理暂行办法》的通知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财建〔2007〕435号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2007年9月20日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关于印发《生猪调出大县奖励政策资金管理办法》的通知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财建〔2007〕422号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2007年9月14日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关于印发《基本建设贷款中央财政贴息资金管理办法》的通知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财建〔2007〕416号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2007年9月11日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关于印发《节能技术改造财政奖励资金管理暂行办法》的通知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财建〔2007〕371号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2007年8月10日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关于印发《生物能源和生物化工非粮引导奖励资金管理暂行办法》的通知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财建〔2007〕282号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2007年7月12日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中国烟草总公司投资收益收取和使用管理办法〔暂行〕</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财建〔2007〕214号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2007年6月6日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关于印发《中央财政主要污染物减排专项资金管理暂行办法》的通知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4859D4">
              <w:rPr>
                <w:rFonts w:ascii="宋体" w:eastAsia="宋体" w:hAnsi="宋体" w:cs="宋体" w:hint="eastAsia"/>
                <w:kern w:val="0"/>
                <w:sz w:val="20"/>
                <w:szCs w:val="20"/>
              </w:rPr>
              <w:t>、</w:t>
            </w:r>
            <w:r w:rsidRPr="006525F4">
              <w:rPr>
                <w:rFonts w:ascii="宋体" w:eastAsia="宋体" w:hAnsi="宋体" w:cs="宋体" w:hint="eastAsia"/>
                <w:kern w:val="0"/>
                <w:sz w:val="20"/>
                <w:szCs w:val="20"/>
              </w:rPr>
              <w:t>环保总局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财建〔2007〕112号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2007年4月17日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关于调整中央分成的新增建设用地土地有偿使用费分配方式的通知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4859D4">
              <w:rPr>
                <w:rFonts w:ascii="宋体" w:eastAsia="宋体" w:hAnsi="宋体" w:cs="宋体" w:hint="eastAsia"/>
                <w:kern w:val="0"/>
                <w:sz w:val="20"/>
                <w:szCs w:val="20"/>
              </w:rPr>
              <w:t>、</w:t>
            </w:r>
            <w:r w:rsidRPr="006525F4">
              <w:rPr>
                <w:rFonts w:ascii="宋体" w:eastAsia="宋体" w:hAnsi="宋体" w:cs="宋体" w:hint="eastAsia"/>
                <w:kern w:val="0"/>
                <w:sz w:val="20"/>
                <w:szCs w:val="20"/>
              </w:rPr>
              <w:t>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财建〔2007〕84号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2007年3月26日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关于铁路运输企业出售国有资产变现收入管理有关问题的通知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财建〔2007〕75号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2007年3月25日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关于印发《电信普遍服务资金使用管理暂行办法》的通知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财建〔2006〕1005号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2006年12月21日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关于加大对国有重点矿山企业财政政策扶持力度的指导意见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财建〔2006〕794号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2006年11月20日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关于印发《民族贸易企业网点改造和民族特需商品定点生产企业技术改造贷款财政贴息资金管理暂行办法》的通知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财政部、国家民委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财建〔2006〕699号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2006年10月30日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关于印发《以折股方式缴纳探矿权采矿权价款管理办法〔试行〕》的通知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财建〔2006〕695号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2006年10月25日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关于印发《危机矿山接替资源找矿专项资金管理暂行办法》的通知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财建〔2006〕367号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2006年8月1日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关于印发《中央地质勘查基金〔周转金〕管理暂行办法》的通知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财建〔2006〕342号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2006年7月14日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关于印发《中央地质勘查基金〔周转金〕管理暂行办法》的通知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财建〔2006〕342号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2006年7月13日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399</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关于印发《可再生能源发展专项资金管理暂行办法》的通知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财建〔2006〕237号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烟花爆竹生产企业安全费用提取和使用管理办法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财建〔2006〕180号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2006年3月24日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关于印发《国家环境监测网络运行专项资金使用管理办法》的通知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财建〔2005〕765号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2005年11月19日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关于调整煤炭生产安全费用提取标准加强煤炭生产安全费用使用管理与监督的通知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财政部、国家发展改革委、国家安全生产监督管理总局、国家煤矿安全监察局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财建〔2005〕168号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2005年4月8日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关于印发中央财政对产粮大县奖励办法的通知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财建〔2005〕153号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2005年4月8日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关于印发《集成电路产业研究与开发专项资金管理暂行办法》的通知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财政部、信息产业部、国家发展改革委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财建〔2005〕132号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2005年3月23日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关于印发《全国省际间海域勘界经费管理办法》的通知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财建〔2005〕62号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2005年2月17日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关于印发《近海海洋综合调查与评价专项经费管理办法》的通知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财建〔2005〕60号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2005年2月16日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关于铁路国有资产管理有关问题的通知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财建〔2004〕311号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2004年9月21日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国土资源调查专项资金管理暂行办法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财建〔2004〕192号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2004年7月12日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中小企业服务体系专项补助资金使用管理办法〔暂行〕</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财建〔2004〕124号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2004年5月28日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探矿权采矿权使用费和价款使用管理办法〔试行〕</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财政部、国土资源部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财建〔2003〕530号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2003年11月10日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黄金地质勘探资金管理办法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财建〔2003〕456号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2003年10月15日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老旧汽车报废更新补贴资金管理暂行办法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财政部、国家经贸委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财建〔2002〕742号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2002年12月20日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自然保护区专项资金使用管理办法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财建〔2001〕899号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2001年12月5日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矿产资源补偿费使用管理办法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财政部、国士资源部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财建〔2001〕809号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2001年11月22日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地质勘查单位转产项目银行贷款财政贴息管理办法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财建〔2001〕574号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2001年9月30日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中央财政补助地方地质勘查项目专项资金管理暂行办法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财建〔2001〕177号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2001年4月18日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关于印发《港口建设费分成资金使用管理暂行办法》的通知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财政部、交通部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财工字〔1997〕141号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1997年5月30日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关于印发《矿产资源保护项目补助经费管理暂行办法》的通知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财基字〔1997〕146号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1997年4月28日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关于下发《国家储备棉财务管理办法》的通知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财政部、中华全国供销合作总社</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财商字〔1997〕57号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1997年3月12日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关于印发《港口建设费管理办法》的通知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财工字〔1996〕446号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1997年1月6日</w:t>
            </w:r>
          </w:p>
        </w:tc>
      </w:tr>
      <w:tr w:rsidR="006525F4" w:rsidRPr="006525F4" w:rsidTr="006E30AC">
        <w:trPr>
          <w:trHeight w:val="274"/>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421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运输企业财务制度 </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〔92〕财工字第577号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1992年12月30日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农业类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关于印发《农村综合改革示范试点考核评价试行办法》的通知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国农改〔2013〕10号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2013年9月30日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关于印发《中央财政统筹从土地出让收益中计提的农田水利建设资金使用管理办法》的通知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财政部、水利部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财农〔2013〕14号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2013年4月8日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关于印发《中央财政农业技术推广与服务补助资金管理办法》的通知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财农〔2012〕501号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2012年12月21日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《三峡后续工作专项资金补助标准》</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财政部、国务院三峡办</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财企〔2012〕120号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2012年6月8日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关于修改《中央财政小型农田水利设施建设和国家水土保持重点建设工程补助专项资金管理办法》有关条文的通知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财政部、水利部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财农〔2012〕54号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2012年5月24日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关于印发《三峡后续工作专项资金使用管理暂行办法》的通知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财企〔2011〕400号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2011年12月15日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关于印发《中央财政补助中西部地区、贫困地区公益性水利工程维修养护经费使用管理暂行办法》的通知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财政部、水利部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财农〔2011〕463号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关于印发《中央财政现代农业生产发展资金管理办法》的通知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财农〔2011〕68号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2011年5月13日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关于印发《林业生产救灾资金管理暂行办法》的通知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财政部、国家林业局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财农〔2011〕10号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2011年2月10日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关于印发《森林抚育补助试点资金管理暂行办法》的通知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财政部、国家林业局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财农〔2010〕546号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关于扩大清理化解其他公益性乡村债务工作的意见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国务院农村综合改革工作小组</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国农改〔2010〕20号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关于开展清理化解其他公益性乡村债务工作的意见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国务院农村综合改革工作小组</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国农改〔2009〕21号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关于印发《全国重点地区中小河流治理项目管理暂行办法》的通知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财政部、水利部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财建〔2009〕819号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关于印发《中央财政森林生态效益补偿基金管理办法》的通知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财政部、国家林业局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财农〔2009〕381号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关于进一步完善《对种粮农民直接补贴工作经费管理办法》的通知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财建〔2009〕801号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2009年11月17日</w:t>
            </w:r>
          </w:p>
        </w:tc>
      </w:tr>
      <w:tr w:rsidR="006525F4" w:rsidRPr="006525F4" w:rsidTr="006E30AC">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关于印发《中央财政新增农资综合补贴资金集中用于粮食基础能力建设暂行管理办法》的通知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财建〔2009〕786号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2009年11月16日</w:t>
            </w:r>
          </w:p>
        </w:tc>
      </w:tr>
      <w:tr w:rsidR="006525F4" w:rsidRPr="006525F4" w:rsidTr="006E30AC">
        <w:trPr>
          <w:trHeight w:val="96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438</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关于印发《中央财政小型农田水利设施建设和国家水土保持重点建设工程补助专项资金管理办法》的通知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财政部、水利部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财农〔2009〕335号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关于印发《中央财政现代农业生产发展资金使用管理办法》的通知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财农〔2009〕342号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2009年10月28日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关于印发《林业贷款中央财政贴息资金管理办法》的通知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财政部、国家林业局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财农〔2009〕291号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2009年9月23日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关于印发《林业国家级自然保护区补助资金管理暂行办法》的通知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财政部、国家林业局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财农〔2009〕290号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2009年9月22日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关于印发《中央财政林业科技推广示范资金管理暂行办法》的通知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财政部、国家林业局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财农〔2009〕289号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2009年9月22日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关于进一步完善农资综合补贴动态调整机制的实施意见的通知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财政部、发展改革委、农业部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财建〔2009〕492号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关于印发《中央财政现代农业生产发展资金绩效考评试行办法》的通知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财农〔2009〕4号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2009年2月4日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关于印发《中央专项彩票公益金支持扶贫事业项目管理办法》的通知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财政部、国务院扶贫办</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财农〔2008〕340号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2008年11月4日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关于印发《县级财政支农资金整合工作考评暂行办法》的通知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财农〔2008〕144号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2008年6月19日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关于印发《大中型水库移民后期扶持政策实施工作专项补助经费使用管理暂行办法》的通知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财企〔2008〕37号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2008年2月27日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关于印发《对种粮农民直接补贴工作经费管理办法》的通知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财建〔2006〕975号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2006年12月14日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关于印发《中央财政农作物病虫害防治补助资金管理暂行办法》的通知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财政部、农业部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财农〔2006〕287号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2006年12月6日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关于印发《天然林保护工程财政资金管理规定》的通知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财农〔2006〕223号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2006年10月25日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关于印发《测土配方施肥试点补贴资金管理暂行办法》的通知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财政部、农业部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财农〔2005〕101号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2005年7月11日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关于印发《林业有害生物防治补助费管理办法》的通知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财政部、国家林业局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财农〔2005〕44号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2005年5月25日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印发《关于进一步完善对种粮农民直接补贴政策的意见》的通知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财政部、国家发展改革委、农业部、国家粮食局、中国农业发展银行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财建〔2005〕59号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2005年2月3日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中央级防汛物资管理办法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财政部、水利部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财农〔2004〕241号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2004年12月10日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中央财政飞播种草补助费管理暂行规定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财政部、农业部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财农〔2004〕139号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2004年9月6日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中央财政农民专业合作组织发展资金管理暂行办法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财农〔2004〕87号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2004年7月16日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中央财政支持农业产业化资金管理暂行办法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财农〔2004〕88号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2004年7月16日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458</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农业科技推广示范项目资金管理办法</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财农〔2004〕81号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2004年7月7日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海洋捕捞渔民转产转业专项资金使用管理规定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财政部、农业部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财办农〔2003〕116号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2003年9月18日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关于切实加强农业财政资金管理监督的意见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财农〔2003〕90号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2003年7月28日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农业科技推广与服务专项资金管理办法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财农〔2001〕231号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2001年12月12日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关于印发《农业科技成果转化资金项目管理暂行办法》的通知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财政部、科技部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国科办财字〔2001〕417号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2001年8月28日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特大防汛抗旱补助费分配暂行规定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财政部、水利部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财农〔2001〕30号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2001年4月13日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财政扶贫项目管理费管理办法〔试行〕</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财政部、国家扶贫开发领导小组、国家计委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财农字〔2000〕18号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2000年5月30日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关于颁发《农业事业单位财务制度》的通知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财农字〔1997〕197号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1997年6月17日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关于印发《引进国际先进农业科学技术资金管理办法》的通知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财政部、农业部、林业部、水利部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财农字〔1996〕51号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1996年4月4日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关于下发《关于财政支持农业技术推广的若干意见》的通知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财农字〔1995〕329号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1996年1月2日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关于印发《关于农业企业制定内部财务管理办法的指导意见》的通知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财农字〔1995〕8号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1995年3月20日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社会保障类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关于印发国家临床重点专科建设项目资金管理暂行办法的通知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财政部、国家卫生计生委、国家中医药局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财社〔2013〕245号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2013年12月24日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关于印发《军队离退休干部服务管理机构用房建设专项补助资金使用管理办法》的通知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财社〔2013〕16号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2013年3月25日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关于印发《1级至4级分散供养残疾退役士兵购〔建〕房资金使用管理办法》的通知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财社〔2013〕15号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2013年3月25日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关于印发《优抚事业单位专项补助资金使用管理办法》的通知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财社〔2013〕14号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2013年3月25日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关于印发《全国重点军供站维修改造及设备更新项目资金使用管理办法》的通知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财社〔2013〕13号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2013年3月25日</w:t>
            </w:r>
          </w:p>
        </w:tc>
      </w:tr>
      <w:tr w:rsidR="006525F4" w:rsidRPr="006525F4" w:rsidTr="006E30AC">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关于调整城镇居民基本医疗保险和新型农村合作医疗地方财政补助资金考核办法的通知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财政部、人力资源社会保障部、卫生部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财社〔2012〕223号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2012年11月30日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475</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关于印发《城乡最低生活保障资金管理办法》的通知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财社〔2012〕171号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2012年9月28日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关于印发《零散烈士纪念设施抢救保护专项补助资金使用管理办法》的通知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财社〔2012〕71号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2012年6月29日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关于调整中央财政城镇居民基本医疗保险和新型农村合作医疗补助资金申报审核有关问题的通知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4859D4">
              <w:rPr>
                <w:rFonts w:ascii="宋体" w:eastAsia="宋体" w:hAnsi="宋体" w:cs="宋体" w:hint="eastAsia"/>
                <w:kern w:val="0"/>
                <w:sz w:val="20"/>
                <w:szCs w:val="20"/>
              </w:rPr>
              <w:t>、</w:t>
            </w:r>
            <w:r w:rsidRPr="006525F4">
              <w:rPr>
                <w:rFonts w:ascii="宋体" w:eastAsia="宋体" w:hAnsi="宋体" w:cs="宋体" w:hint="eastAsia"/>
                <w:kern w:val="0"/>
                <w:sz w:val="20"/>
                <w:szCs w:val="20"/>
              </w:rPr>
              <w:t>人力资源社会保障部</w:t>
            </w:r>
            <w:r w:rsidR="004859D4">
              <w:rPr>
                <w:rFonts w:ascii="宋体" w:eastAsia="宋体" w:hAnsi="宋体" w:cs="宋体" w:hint="eastAsia"/>
                <w:kern w:val="0"/>
                <w:sz w:val="20"/>
                <w:szCs w:val="20"/>
              </w:rPr>
              <w:t>、</w:t>
            </w:r>
            <w:r w:rsidRPr="006525F4">
              <w:rPr>
                <w:rFonts w:ascii="宋体" w:eastAsia="宋体" w:hAnsi="宋体" w:cs="宋体" w:hint="eastAsia"/>
                <w:kern w:val="0"/>
                <w:sz w:val="20"/>
                <w:szCs w:val="20"/>
              </w:rPr>
              <w:t>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财社〔2011〕285号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2011年11月30日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关于完善人口和计划生育投入保障机制的意见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财政部、人口计生委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财教〔2011〕558号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2011年11月16日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关于印发《中央财政流浪乞讨人员救助补助资金管理办法》的通知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财社〔2011〕190号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2011年9月14日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关于进一步做好质量技术监督部门食品安全监管经费保障工作的通知</w:t>
            </w:r>
          </w:p>
        </w:tc>
        <w:tc>
          <w:tcPr>
            <w:tcW w:w="2020"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财政部、质检总局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财行〔2011〕183号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2011年6月13日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关于进一步加强就业专项资金管理有关问题的通知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财政部、人力资源社会保障部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财社〔2011〕64号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2011年5月31日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关于印发《退役士兵职业教育和技能培训资金使用管理办法》通知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财社〔2011〕35号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2011年4月13日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关于印发《基本公共卫生服务项目补助资金管理办法的通知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财社〔2010〕311号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2010年12月31日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关于印发《国家免费孕前优生健康检查项目试点专项资金管理办法〔试行〕》的通知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财政部、人口计生委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财教〔2010〕333号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2010年9月14日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关于印发《全国计划生育家庭特别扶助专项资金管理暂行办法》的通知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财政部、人口计生委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财教〔2010〕244号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2010年7月22日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关于印发《西部地区计划生育“少生快富”工程专项资金管理暂行办法》的通知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财政部、人口计生委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 〔2010〕242号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2010年7月22日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关于调整中央财政新型农村合作医疗补助资金拨付办法有关问题的通知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财社〔2010〕46号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2010年5月4日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关于中央财政新型农村社会养老保险试点专项补助资金管理有关问题的通知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财政部、人力资源社会保障部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财社〔2009〕211号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2009年11月10日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关于印发《农村孕产妇住院分娩专项补助资金管理暂行办法》的通知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财社〔2009〕36号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2009年6月1日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关于就业专项资金使用管理及有关问题的通知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财政部、人力资源社会保障部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财社〔2008〕269号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2008年11月19日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关于印发《城市社区公共卫生服务专项补助资金管理办法》的通知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财社〔2008〕2号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2008年1月7日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关于印发《残疾人事业专项彩票公益金使用管理办法》的通知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财社〔2007〕79号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2007年7月9日</w:t>
            </w:r>
          </w:p>
        </w:tc>
      </w:tr>
      <w:tr w:rsidR="006525F4" w:rsidRPr="006525F4" w:rsidTr="006E30AC">
        <w:trPr>
          <w:trHeight w:val="274"/>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493</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关于印发《中国红十字会总会彩票公</w:t>
            </w:r>
            <w:r w:rsidRPr="006525F4">
              <w:rPr>
                <w:rFonts w:ascii="宋体" w:eastAsia="宋体" w:hAnsi="宋体" w:cs="宋体" w:hint="eastAsia"/>
                <w:kern w:val="0"/>
                <w:sz w:val="20"/>
                <w:szCs w:val="20"/>
              </w:rPr>
              <w:lastRenderedPageBreak/>
              <w:t>益金管理办法》的通知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lastRenderedPageBreak/>
              <w:t>财政部、中国红十字</w:t>
            </w:r>
            <w:r w:rsidRPr="006525F4">
              <w:rPr>
                <w:rFonts w:ascii="宋体" w:eastAsia="宋体" w:hAnsi="宋体" w:cs="宋体" w:hint="eastAsia"/>
                <w:kern w:val="0"/>
                <w:sz w:val="20"/>
                <w:szCs w:val="20"/>
              </w:rPr>
              <w:lastRenderedPageBreak/>
              <w:t>会总会</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lastRenderedPageBreak/>
              <w:t>财社〔2007〕52号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2007年5月14日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494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关于印发《全国农村部分计划生育家庭奖励扶助专项资金管理办法〔试行〕》的通知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财政部、人口计生委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财教〔2005〕77号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2005年8月2日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关于印发《军队移交政府离退休人员安置经费使用管理办法》的通知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财社〔2005〕52号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2005年7月1日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关于加强城市医疗救助基金管理的意见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财社〔2005〕39号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2005年6月8日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中央补助地方卫生事业专项资金管理暂行办法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财社〔2004〕24号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2004年5月2日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农村医疗救助基金管理试行办法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财社〔2004〕1号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2004年1月5日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中国残疾人事业五年计划纲要专项资金管理办法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财政部、中国残联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财社〔2003〕27号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2003年4月11日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关于农村卫生事业补助政策的若干意见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财政部、国家计委、卫生部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财社〔2003〕14号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2003年2月14日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财政部、国家计委、卫生部关于农村卫生事业补助政策的若干意见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财政部、国家计委、卫生部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财社〔2003〕14号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2003年2月14日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中央补助地方计划生育事业专项经费使用管理办法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财政部、国家计生委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财教〔2002〕25号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2002年3月21日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中央补助地方药品监督机构建设专项经费管理办法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财政部、国家药品监督管理局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2002年1月31日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关于加强就业经费管理工作的通知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财政部、劳动和社会保障部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财社字〔1999〕157号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1999年10月8日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关于颁发《计划生育事业单位财务制度》的通知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财政部、国家计生委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财文字〔1997〕274号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color w:val="000000"/>
                <w:kern w:val="0"/>
                <w:sz w:val="20"/>
                <w:szCs w:val="20"/>
              </w:rPr>
            </w:pPr>
            <w:r w:rsidRPr="006525F4">
              <w:rPr>
                <w:rFonts w:ascii="宋体" w:eastAsia="宋体" w:hAnsi="宋体" w:cs="宋体" w:hint="eastAsia"/>
                <w:color w:val="000000"/>
                <w:kern w:val="0"/>
                <w:sz w:val="20"/>
                <w:szCs w:val="20"/>
              </w:rPr>
              <w:t>1997年6月9日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资产管理类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关于印发《中央国有资本经营预算重点产业转型升级与发展资金管理办法》的通知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财企〔2013〕389号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2013年11月29日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关于印发《国有冶金矿山企业发展专项资金管理办法》的通知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财企〔2012〕362号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2012年11月7日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关于印发《中央国有资本经营预算安全生产保障能力建设专项资金管理暂行办法》的通知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财政部、国家安监总局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财企〔2011〕239号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2011年8月26日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关于印发《中央国有资本经营预算节能减排资金管理暂行办法》的通知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财企〔2011〕92号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2011年5月9日</w:t>
            </w:r>
          </w:p>
        </w:tc>
      </w:tr>
      <w:tr w:rsidR="006525F4" w:rsidRPr="006525F4" w:rsidTr="006E30AC">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关于豁免国有创业投资机构和国有创业投资引导基金国有股转持义务有关审核问题的通知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财企〔2011〕14号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2011年2月22日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511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关于豁免国有创业投资机构和国有创业投资引导基金国有股转持义务有关问题的通知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财企〔2010〕278号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2010年10月13日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关于中央行政事业单位所属企业国有资产监管工作归口管理的通知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财办〔2010〕35号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2010年8月26日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关于印发《中央国有资本经营预算重大技术创新及产业化资金管理办法》的通知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财企〔2010〕153号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2010年7月13日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关于印发《中央管理企业灾后恢复重建贷款贴息资金管理办法补充规定》的通知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财企〔2010〕130号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关于认真做好资产评估收费制度改革工作的通知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财企〔2009〕268号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关于提高化学矿山维持简单再生产费用标准的通知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财企〔2009〕240号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关于印发《中央国有资本经营预算重大技术创新及产业化资金管理办法》的通知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财企〔2009〕220号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2009年10月27日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关于印发《中央管理企业灾后恢复重建贷款贴息资金管理办法》的通知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财企〔2009〕154号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关于做好地方国有资本经营预算季报统计工作的通知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财企〔2009〕34号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关于印发《中央国有资本经营预算节能减排资金管理暂行办法》的通知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财企〔2008〕438号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2008年12月24日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关于加强资产评估机构后续管理有关问题的通知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财企〔2008〕62号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2008年4月3日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关于做好资产评估机构过渡期末有关工作的通知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财企〔2008〕43号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2008年3月4日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关于印发《中央国有资本经营预算编报试行办法》的通知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财企〔2007〕304号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2007年11月20日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关于印发《高危行业企业安全生产费用财务管理暂行办法》的通知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财政部、国家安全生产监督管理总局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财企〔2006〕478号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2006年12月8日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关于贯彻实施《资产评估机构审批管理办法》认真做好资产评估机构管理工作的通知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财企〔2005〕90号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2005年6月25日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关于取消外商投资企业预分利润审批事项的通知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财企〔2004〕133号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2004年8月9日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关于外商投资企业对外投资资产评估增减值财务处理问题的通知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财企〔2003〕181号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2003年7月4日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施工新技术研究与开发资金管理办法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财企〔2002〕438号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2002年10月23日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关于进一步加强外商投资企业财政登记管理工作有关问题的通知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财办企〔2002〕166号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2002年9月30日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530</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冶金独立矿山专项扶持资金管理办法 </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财企〔2001〕345号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2001年5月11日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企业年度汇总会计信息报告制度</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财统〔2000〕12号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2000年12月6日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财政部关于企业技术改造贴息资金财务处理的函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财企〔2000〕485号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2000年10月31日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关于中长期出口信贷项下应收外汇帐款汇兑损益财务处理问题的通知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财商字〔1997〕535号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1997年10月28日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关于发布《森林资源资产评估技术规范〔试行〕》的通知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国资局、林业部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国资办发〔1996〕第59号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1996年12月16日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外商投资企业财政登记管理办法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财工字〔1996〕126号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1996年5月8日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关于企业进出口商品有关外币费用财务处理的函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财商字〔1995〕620号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1995年12月28日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关于印发《行政事业单位国有资产处置管理实施办法》的通知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国家国有资产管理局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国资事发〔1995〕106号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1995年9月5日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关于外商投资企业筹建期财政财务管理有关规定的通知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财工字〔1995〕223号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1995年6月27日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关于印发《行政事业单位国有资产产权登记实施办法》的通知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国家国有资产管理局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〔95〕国资事发第31号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1995年3月25日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金融类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关于印发《中央金融企业负责人职务消费管理暂行办法》的通知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财政部、监察部、审计署</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财金〔2012〕125号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2012年10月10日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关于印发《中央财政农村金融机构定向费用补贴资金管理暂行办法》的通知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财金〔2010〕42号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关于印发《金融类国有及国有控股企业绩效评价实施细则》的通知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财金〔2009〕169号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关于印发《中央财政新型农村金融机构定向费用补贴资金管理暂行办法》的通知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财金〔2009〕31号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2009年4月22日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关于印发《财政县域金融机构涉农贷款增量奖励资金管理暂行办法》的通知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财金〔2009〕30号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关于金融类国有及国有控股企业绩效评价相关事项的通知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财金〔2009〕27号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关于印发《金融类国有及国有控股企业绩效评价暂行办法》的通知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财金〔2009〕3号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关于国有金融企业试行企业年金制度有关问题的通知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财金〔2006〕18号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2006年3月29日</w:t>
            </w:r>
          </w:p>
        </w:tc>
      </w:tr>
      <w:tr w:rsidR="006525F4" w:rsidRPr="006525F4" w:rsidTr="006E30AC">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关于呆账准备提取有关问题的通知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财金〔2005〕90号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2005年9月5日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549</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关于印发《金融企业呆帐准备提取管理办法》的通知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财金〔2005〕49号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关于印发出口信用保险国家〔地区〕风险分类和国家限额表的通知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财金〔2004〕10号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2004年2月12日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关于印发金融企业国有资产产权登记证〔正、副本〕有关事项的通知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关于金融企业国有资产产权登记报表及填报说明的通知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财金函〔2002〕42号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2002年4月27日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国际财金合作类</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关于改进部分地区国际金融组织转贷款项目外汇管理方式的通知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财政部、国家外汇管理局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财际〔2010〕7号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2010年2月25日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关于印发《国际金融组织项目绩效评价管理暂行办法》的通知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财际〔2008〕48号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2008年4月21日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财政部关于由财政部金融司出具外国政府贷款证明书和外国政府、国际组织无偿赠送及我国履行国际条约进口物资证明的函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财金〔2000〕13号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2006年6月28日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关于印发《国际金融组织贷款和赠款项目城市间交通费管理办法》的通知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财国际〔2003〕16号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关于日本国际协力银行不附带条件贷款管理工作有关问题的通知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财金〔2000〕121号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2000年11月8日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关于国际金融组织贷款项目外汇管理若干问题的通知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财政部、国家外汇管理局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财际字〔1999〕188号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1999年11月9日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关于印发《国际金融组织贷款转贷会计制度》的通知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财际字〔1999〕165号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1999年7月19日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关于印发《外国政府贷款项下采购工作管理暂行规定》的通知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财债字〔1999〕34号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1999年2月14日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关于颁发《世界银行和亚洲开发银行贷款项目国际招标代理机构委托指南》的通知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财政部、中国人民银行、国家计划委员会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财世字〔1994〕26号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1994年2月7日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会计及注册会计师管理类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关于印发《企业会计准则通用分类标准编报规则》的通知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财会〔2013〕11号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2013年5月29日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注册会计师全国统一考试免试管理办法</w:t>
            </w:r>
          </w:p>
        </w:tc>
        <w:tc>
          <w:tcPr>
            <w:tcW w:w="2020"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财考〔2012〕5号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2012年8月28日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564</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关于发布《会计师事务所综合评价办法〔修订〕》的通知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会协〔2012〕132号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2012年5月25日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关于印发石油和天然气行业扩展分类标准的通知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财会〔2011〕22号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关于印发《注册会计师专业方向院校考核办法》的通知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会协〔2011〕118号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关于印发《注册会计师专业方向资助资金使用管理暂行办法》的通知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会协〔2011〕107号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关于发布《会计师事务所综合评价办法〔修订〕》的通知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会协〔2011〕41号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2011年7月22日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关于印发《企业会计准则通用分类标准编报规则》的通知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财会〔2011〕12号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2011年5月16日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关于发布企业会计准则通用分类标准的通知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财会〔2010〕20号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2010年10月19日</w:t>
            </w:r>
          </w:p>
        </w:tc>
      </w:tr>
      <w:tr w:rsidR="006525F4" w:rsidRPr="006525F4" w:rsidTr="00650C33">
        <w:trPr>
          <w:trHeight w:val="120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关于印发《注册会计师全国统一考试考务工作规则》《注册会计师全国统一考试监考人员工作规则》和《注册会计师全国统一考试应考人员考场守则》的通知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财考〔2010〕6号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2010年8月18日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关于印发《注册会计师全国统一考试管理工作指南》的通知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财考办〔2010〕136号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2010年8月18日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关于印发《香港特别行政区、澳门特别行政区、台湾地区居民及外国人参加注册会计师全国统一考试办法》的通知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财会〔2009〕4号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2009年4月7日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财政部关于印发《香港特别行政区、澳门特别行政区、台湾地区居民及外国人参加中华人民共和国注册会计师全国统一考试办法》的通知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财会〔2009〕4号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关于延长港澳地区会计师事务所来内地临时执行审计业务许可证有效期的通知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财会〔2008〕12号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2008年9月16日</w:t>
            </w:r>
          </w:p>
        </w:tc>
      </w:tr>
      <w:tr w:rsidR="006525F4" w:rsidRPr="006525F4" w:rsidTr="00650C33">
        <w:trPr>
          <w:trHeight w:val="120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关于印发《注册会计师考试管理工作指南》《注册会计师全国统一考试监考人员工作规则》和《注册会计师全国统一考试应考人员考场守则》的通知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会协〔2008〕60号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2008年8月13日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财政部关于印发《注册会计师全国统一考试考务工作规则》的通知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财考〔2008〕7号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2008年8月1日</w:t>
            </w:r>
          </w:p>
        </w:tc>
      </w:tr>
      <w:tr w:rsidR="006525F4" w:rsidRPr="006525F4" w:rsidTr="006E30AC">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中国注册会计师协会关于印发《中国注册会计师协会注册管理委员会工作规则》及委员会组成人员名单的通知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会协〔2007〕103号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2007年11月30日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579</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中国注册会计师协会关于印发《注册会计师专业方向考核资助办法〔试行〕的通知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会协〔2007〕64号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2007年9月29日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580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证监会关于会计师事务所从事证券 期货相关业务有关问题的通知</w:t>
            </w:r>
          </w:p>
        </w:tc>
        <w:tc>
          <w:tcPr>
            <w:tcW w:w="2020"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财会〔2007〕6号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2007年4月9日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581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中国注册会计师协会关于印发《注册会计师全国统一考试应考人员违规行为处理工作规程〔试行〕》的通知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会协〔2007〕11号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2007年3月2日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582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关于印发《会计人员继续教育规定》的通知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财会〔2006〕19号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2006年11月20日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583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中国注册会计师协会关于发布《会计师事务所综合评价办法〔试行〕》的通知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会协〔2006〕74号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2006年11月3日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584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中国注册会计师协会关于印发《外汇收支情况表审核指导意见》的通知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585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财政部关于印发《信托业务会计核算办法》的通知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财会〔2005〕1号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586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小型工业企业执行《小企业会计制度》衔接规定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财会〔2004〕16号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2004年10月27日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587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印发《关于加强〈小企业会计制度〉贯彻实施工作的通知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财会〔2004〕15号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2004年10月22日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588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《港、澳、台地区会计师事务所来内地临时执行审计业务的暂行规定》的补充规定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财会〔2003〕33号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2003年11月26日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589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《注册会计师执行证券、期货相关业务许可证管理规定》的补充规定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财政部、中国证监会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财会〔2003〕22号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2003年7月30日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590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《关于使用新版临时执行审计业务许可证书的通知》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财办会〔2003〕10号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2003年3月10日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591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关于印发《注册会计师全国统一考试试卷评阅工作规则》的通知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财办会〔2003〕5号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592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关于印发《注册会计师考试成绩核查试行办法》的通知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财考〔2001〕22号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2001年12月20日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593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关于印发《注册会计师考试成绩核查试行工作规程》的通知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财考〔2001〕169号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2001年12月18日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594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关于彩票发行与销售机构执行《事业单位会计制度》有关问题的通知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财会〔2001〕63号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2001年12月17日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595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关于印发《企业会计准则--固定资产》、《企业会计准则--存货》的通知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财会〔2001〕57号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2001年11月9日</w:t>
            </w:r>
          </w:p>
        </w:tc>
      </w:tr>
      <w:tr w:rsidR="006525F4" w:rsidRPr="006525F4" w:rsidTr="006E30AC">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596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财政部注册会计师考试委员会办公室关于转发《国家计委关于注册会计师考试收费标准问题的通知》的通知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财考办〔2001〕13号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2001年4月24日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597</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关于印发《企业会计准则——无形资产》等8项准则的通知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财会〔2001〕7号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2001年1月18日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598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关于印发《注册会计师执行证券期货相关业务许可证管理规定》的通知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财政部、中国证监会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财协字〔2000〕56号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2000年6月10日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599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企业会计准则——或有事项</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财会字〔2000〕6号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2000年4月27日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600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关于物业管理企业执行《房地产开发企业会计制度》有关问题的通知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财会字〔1999〕44号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1999年12月1日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601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中国注册会计师协会关于发放注册会计师证书及事务所执业证书有关事项的通知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会协〔1999〕1号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1999年1月1日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602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中国注册会计师协会《关于涉外会计师事务所分支机构的注册会计师资格管理等问题的答复》</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会协字〔1998〕370号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1998年11月27日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603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关于对契税会计处理办法请示的复函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财会字〔1998〕36号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1998年10月14日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604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关于印发《企业兼并有关会计处理问题暂行规定》的通知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财会字〔1997〕30号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1997年8月7日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605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关于发布《事业单位会计准则〔试行〕》的通知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财预字〔1997〕286号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1997年5月28日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606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关于印发汽车运输企业内部单车承包租赁产权转让经营会计核算办法〔试行〕的通知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财政部、交通部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财会字〔1996〕65号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1996年12月9日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607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关于“优化资本结构”试点城市国有工业企业补充流动资本会计处理规定的补充通知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财会字〔1996〕13号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1996年5月19日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608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关于印发《中外合作会计师事务所管理暂行办法》的通知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财会协字〔1996〕24号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1996年3月28日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609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关于允许国际会计师事务所在中国境内发展多个成员所的通知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财会协字〔1996〕9号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1996年1月22日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610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关于进出口企业向海关报送有关会计报表的补充通知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财会字〔1995〕72号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1995年12月7日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611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关于中外合作经营企业归还投资有关会计处理问题的复函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财会字〔1995〕36号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1995年10月5日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612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关于优势国有企业兼并困难国有工业生产企业后有关银行贷款利息会计处理的通知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财会字〔1995〕19号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1995年5月31日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613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关于旅行社缴纳质量保证金有关会计处理的通知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财会字〔1995〕13号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1995年3月6日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614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关于印发企业缴纳残疾人就业保障金有关会计处理规定的通知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财会字〔1995〕10号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1995年2月17日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关于对外经济合作企业若干会计处理问题的通知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财会字〔1995〕8号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1995年2月4日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616</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关于“优化资本结构”试点城市国有工业企业补充流动资本会计处理规定的通知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财会字〔1995〕3号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1995年1月4日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关于印发《企业执行现行会计制度有关问题的解答》的通知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财会字〔1994〕第31号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1994年7月6日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关于印发《港、澳、台地区会计师事务所来内地临时执行审计业务的暂行规定》的通知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财会协字〔1994〕81号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1994年5月26日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关于《外国会计师事务所在中国境内临时执行审计业务的暂行规定》的补充规定的通知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〔93〕财会协字第134号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1993年12月27日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关于印发《外国会计师事务所在中国境内临时执行审计业务的暂行规定》的通知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〔93〕财会协字第119号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1993年12月6日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621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关于工业企业会计制度若干问题的补充规定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〔93〕财会字第029号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1993年6月10日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关于科技企业执行新的行业会计制度有关问题的通知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〔93〕财会字第22号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1993年5月25日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关于印发《对外经济合作企业会计制度》的通知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〔93〕财会字第03号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1993年1月15日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关于印发《运输〔交通〕企业会计制度》的通知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〔93〕财会字第01号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1993年1月15日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625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房地产开发企业会计制度</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〔93〕财会字第02号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1993年1月7日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626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工业企业会计制度</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〔92〕财会字第67号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1992年12月31日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627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商品流通企业会计制度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〔92〕财会字第69号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1992年12月30日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关于印发旅游、饮食服务企业会计制度的通知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〔92〕财会字第68号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1992年12月30日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629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外商投资旅游企业会计科目和会计报表</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财政部、国家旅游局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财会字〔1992〕61号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1992年11月5日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农业综合开发类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630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国家农业综合开发办公室关于印发《国家农业综合开发项目评审暂行办法》的通知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国农办〔2011〕298号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631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关于印发《国家农业综合开发综合检查办法》的通知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财发〔2011〕31号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2011年6月28日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关于印发国家农业综合开发产业化经营财政补助项目龙头企业可行性研究报告编写参考大纲的通知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国农办〔2010〕188号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2010年8月12日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关于降低农业综合开发农民筹资投劳比例的通知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国农办〔2010〕143号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2010年6月13日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634</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关于规范部门项目申报和评审工作的通知 </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国农办〔2010〕4号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关于印发《农业综合开发资金若干投入比例的规定》的通知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财发〔2008〕52号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2008年8月21日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关于地方各级财政部门要积极参与中央农口部门项目管理的通知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国农办〔2006〕214号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2006年8月25日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关于印发《国家农业综合开发项目评估办法》的通知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2006年3月29日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638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关于印发《国家农业综合开发县管理办法》的通知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2006年2月8日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639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关于印发《农业综合开发财政资金违规违纪行为处理暂行办法》的通知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财发〔2005〕68号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2005年12月14日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640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关于外资项目出国培训考察有关问题的通知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国农办〔2005〕254号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2005年10月10日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关于印发《国家农业综合开发部门项目管理办法》的通知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国农办〔2005〕30号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2005年3月11日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关于进一步加强农业综合开发资金县级报账工作的通知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国农办〔2004〕17号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2004年2月19日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643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关于农业综合开发招标投标暂行办法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国农办〔2001〕224号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2001年12月31日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644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农业综合开发资金报账实施办法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财发〔2001〕11号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2001年6月12日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645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关于农业综合开发资金存款利息使用问题的复函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财农综字〔1997〕24号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1997年8月1日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646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关于农业综合开发资金管理有关问题请示的复函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财农综字〔1994〕4号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1994年11月29日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647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关于颁发新的农业综合开发报表的通知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国农综字〔1994〕第138号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1994年9月2日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对“关于农垦农业综合开发资金有关问题的请示”的复函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国农综字〔1994〕第139号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1994年8月30日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649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关于对少数地区地方财政资金配套比例和中央财政资金有偿无偿投入比例具体规定的通知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财农综字〔1994〕3号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1994年7月16日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650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关于印发《国家农业综合开发资金管理办法》的通知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财农综字〔1994〕2号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1994年6月9日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对海南省农业综合开发资金使用管理中一些问题的意见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国家农业综合开发领导小组办公室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国农综字〔1991〕第83号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1991年9月25日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关于农业开发资金中科技费用有关问题的请示的复函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国家农业综合开发领导小组办公室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国农综字〔1991〕第50号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1991年8月15日</w:t>
            </w:r>
          </w:p>
        </w:tc>
      </w:tr>
      <w:tr w:rsidR="006525F4" w:rsidRPr="006525F4" w:rsidTr="006E30AC">
        <w:trPr>
          <w:trHeight w:val="96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关于《河北省农业综合开发办公室、林业厅关于坝上生态农业工程防护林体系建设总体设计费的请示》的答复</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国家农业综合开发领导小组办公室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国农综办字〔1991〕第14号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1991年4月4日</w:t>
            </w:r>
          </w:p>
        </w:tc>
      </w:tr>
      <w:tr w:rsidR="006525F4" w:rsidRPr="006525F4" w:rsidTr="006E30AC">
        <w:trPr>
          <w:trHeight w:val="274"/>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654</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关于不得用农业发展基金发奖金的</w:t>
            </w:r>
            <w:r w:rsidRPr="006525F4">
              <w:rPr>
                <w:rFonts w:ascii="宋体" w:eastAsia="宋体" w:hAnsi="宋体" w:cs="宋体" w:hint="eastAsia"/>
                <w:kern w:val="0"/>
                <w:sz w:val="20"/>
                <w:szCs w:val="20"/>
              </w:rPr>
              <w:lastRenderedPageBreak/>
              <w:t>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lastRenderedPageBreak/>
              <w:t>国家农业综合开发领</w:t>
            </w:r>
            <w:r w:rsidRPr="006525F4">
              <w:rPr>
                <w:rFonts w:ascii="宋体" w:eastAsia="宋体" w:hAnsi="宋体" w:cs="宋体" w:hint="eastAsia"/>
                <w:kern w:val="0"/>
                <w:sz w:val="20"/>
                <w:szCs w:val="20"/>
              </w:rPr>
              <w:lastRenderedPageBreak/>
              <w:t>导小组办公室</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lastRenderedPageBreak/>
              <w:t>国农综办字〔1991〕第</w:t>
            </w:r>
            <w:r w:rsidRPr="006525F4">
              <w:rPr>
                <w:rFonts w:ascii="宋体" w:eastAsia="宋体" w:hAnsi="宋体" w:cs="宋体" w:hint="eastAsia"/>
                <w:kern w:val="0"/>
                <w:sz w:val="20"/>
                <w:szCs w:val="20"/>
              </w:rPr>
              <w:lastRenderedPageBreak/>
              <w:t>6号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1991年2月12日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655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关于国家农业发展基金有偿部分回收期限和计算方法的规定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国家农业综合开发领导小组办公室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国农综字〔1990〕第62号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1990年11月5日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关于在地方配套资金中提取项目管理费的意见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国家土地开发建设基金管理领导小组办公室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国土基字〔1989〕第3号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1989年2月28日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2"/>
              </w:rPr>
            </w:pPr>
            <w:r w:rsidRPr="006525F4">
              <w:rPr>
                <w:rFonts w:ascii="宋体" w:eastAsia="宋体" w:hAnsi="宋体" w:cs="宋体" w:hint="eastAsia"/>
                <w:kern w:val="0"/>
                <w:sz w:val="22"/>
              </w:rPr>
              <w:t xml:space="preserve">　</w:t>
            </w:r>
          </w:p>
        </w:tc>
        <w:tc>
          <w:tcPr>
            <w:tcW w:w="3320"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2"/>
              </w:rPr>
            </w:pPr>
            <w:r w:rsidRPr="006525F4">
              <w:rPr>
                <w:rFonts w:ascii="宋体" w:eastAsia="宋体" w:hAnsi="宋体" w:cs="宋体" w:hint="eastAsia"/>
                <w:kern w:val="0"/>
                <w:sz w:val="22"/>
              </w:rPr>
              <w:t xml:space="preserve">　</w:t>
            </w:r>
          </w:p>
        </w:tc>
        <w:tc>
          <w:tcPr>
            <w:tcW w:w="2020"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2"/>
              </w:rPr>
            </w:pPr>
            <w:r w:rsidRPr="006525F4">
              <w:rPr>
                <w:rFonts w:ascii="宋体" w:eastAsia="宋体" w:hAnsi="宋体" w:cs="宋体" w:hint="eastAsia"/>
                <w:kern w:val="0"/>
                <w:sz w:val="22"/>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2"/>
              </w:rPr>
            </w:pPr>
            <w:r w:rsidRPr="006525F4">
              <w:rPr>
                <w:rFonts w:ascii="宋体" w:eastAsia="宋体" w:hAnsi="宋体" w:cs="宋体" w:hint="eastAsia"/>
                <w:kern w:val="0"/>
                <w:sz w:val="22"/>
              </w:rPr>
              <w:t xml:space="preserve">　</w:t>
            </w:r>
          </w:p>
        </w:tc>
        <w:tc>
          <w:tcPr>
            <w:tcW w:w="1798"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2"/>
              </w:rPr>
            </w:pPr>
            <w:r w:rsidRPr="006525F4">
              <w:rPr>
                <w:rFonts w:ascii="宋体" w:eastAsia="宋体" w:hAnsi="宋体" w:cs="宋体" w:hint="eastAsia"/>
                <w:kern w:val="0"/>
                <w:sz w:val="22"/>
              </w:rPr>
              <w:t xml:space="preserve">　</w:t>
            </w:r>
          </w:p>
        </w:tc>
      </w:tr>
      <w:tr w:rsidR="006525F4" w:rsidRPr="006525F4" w:rsidTr="00650C33">
        <w:trPr>
          <w:trHeight w:val="348"/>
          <w:jc w:val="center"/>
        </w:trPr>
        <w:tc>
          <w:tcPr>
            <w:tcW w:w="9806" w:type="dxa"/>
            <w:gridSpan w:val="5"/>
            <w:tcBorders>
              <w:top w:val="nil"/>
              <w:left w:val="nil"/>
              <w:bottom w:val="nil"/>
              <w:right w:val="nil"/>
            </w:tcBorders>
            <w:shd w:val="clear" w:color="auto" w:fill="auto"/>
            <w:vAlign w:val="center"/>
            <w:hideMark/>
          </w:tcPr>
          <w:p w:rsidR="006525F4" w:rsidRPr="006525F4" w:rsidRDefault="006525F4" w:rsidP="006525F4">
            <w:pPr>
              <w:widowControl/>
              <w:jc w:val="center"/>
              <w:rPr>
                <w:rFonts w:ascii="黑体" w:eastAsia="黑体" w:hAnsi="黑体" w:cs="宋体"/>
                <w:kern w:val="0"/>
                <w:sz w:val="28"/>
                <w:szCs w:val="28"/>
              </w:rPr>
            </w:pPr>
            <w:r w:rsidRPr="006525F4">
              <w:rPr>
                <w:rFonts w:ascii="黑体" w:eastAsia="黑体" w:hAnsi="黑体" w:cs="宋体" w:hint="eastAsia"/>
                <w:kern w:val="0"/>
                <w:sz w:val="28"/>
                <w:szCs w:val="28"/>
              </w:rPr>
              <w:t>四、失效的财政规范性文件目录（571件）</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综合类</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关于加强中央单位财政票据工本费结算管理的通知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财综〔2011〕33号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2011年5月7日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关于印发《中央行政事业单位住房改革支出决算工作考核评比暂行办法》的通知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财综〔2009〕73号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关于印发《中央专项彩票公益金支持青少年学生校外活动场所建设管理办法》的通知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财综〔2008〕80号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2008年11月26日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关于出租国有资产使用财政票据相关问题的复函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财政部 </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财办综〔2007〕9号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2007年2月1日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关于统一印制公安边防检查行政事业性收费票据的复函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财政部 </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财综字〔1998〕155号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1998年10月26日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关于统一监制海关系统行政事业性收费票据的通知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〔96〕财综字第126号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1996年12月20日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关于统一全国进出口商品检验收费收据的复函</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〔95〕财综字第4号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1995年1月18日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法治类</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关于印发全国财政“五五”法制宣传教育考核验收方案的通知 </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财法〔2010〕4号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关于印发《财政部行政审批工作规程》的通知</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财法〔2008〕16号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2008年12月23日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关于印发《全国财政“五五”法制宣传教育考核评比办法》及相关计分标准检查方案的通知</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财法〔2008〕1号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2008年1月14日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关于印发全国财政法制宣传教育第五个五年规划的通知</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财法〔2006〕4号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2006年4月30日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12</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关于严格执行《预算法》并切实加强执法监督检查有关问题的通知</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财法字〔1998〕5号</w:t>
            </w:r>
          </w:p>
        </w:tc>
        <w:tc>
          <w:tcPr>
            <w:tcW w:w="179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1998年2月23日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关于财政部门贯彻实施《中华人民共和国国家赔偿法》若干具体问题的通知</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财法字〔1995〕17号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1995年3月15日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关于加强财税法规草案保密工作的通知</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财法字〔1995〕3号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1995年1月18日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关于重申财政部门不得为经济合同提供担保的通知</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〔88〕财法字第56号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1988年11月20日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税收及非税收入类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关于经营高校学生公寓和食堂有关税收政策的通知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财税〔2013〕83号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2013年11月12日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关于期货投资者保障基金有关税收政策继续执行的通知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财税〔2013〕80号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2013年10月28日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关于部分国家储备商品有关税收政策的通知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财税〔2013〕59号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2013年9月18日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关于中国兵器工业集团公司和中国兵器装备集团公司所属企业城镇土地使用税政策的通知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财税〔2013〕60号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2013年9月17日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关于印发《中央补助地方仓库维修改造资金重点支持省份的评审办法》的通知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财政部、国家粮食局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财建〔2013〕471号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2013年8月13日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关于对城市公交站场道路客运站场免征城镇土地使用税的通知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财税〔2013〕20号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2013年3月30日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关于铁路房建生活单位营业税政策的通知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财税〔2012〕94号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2012年12月18日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关于农产品批发市场、农贸市场、房产税、城镇土地使用税政策的通知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财税〔2012〕68号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2012年9月3日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关于扶持动漫产业发展增值税 营业税政策的通知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2011年12月27日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关于继续执行供热企业增值税、房产税、城镇土地使用税优惠政策的通知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财税〔2011〕118号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关于延长金融企业涉农贷款和中小企业贷款损失准备金税前扣除政策执行期限的通知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财税〔2011〕104号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2011年10月19日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关于部分国家储备商品有关税收政策的通知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财税〔2011〕94号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2011年10月19日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关于金融机构与小型微型企业签订借款合同免征印花税的通知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财税〔2011〕105号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2011年10月17日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29</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关于继续对邮政企业代办金融业务免征营业税的通知 </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财税〔2011〕66号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2011年8月31日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关于中国兵器工业集团公司和中国兵器装备集团公司所属企业城镇土地使用税政策的通知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财税〔2011〕67号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2011年8月29日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关于延长国家大学科技园和科技企业孵化器税收政策执行期限的通知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财税〔2011〕59号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2011年8月11日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关于暂停部分玉米深加工企业购进玉米增值税抵扣政策的通知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2011年4月19日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关于邮政企业代办邮政速递物流业务免征营业税的通知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2011年4月14日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关于2010年上海世博会有关税收政策问题的补充通知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关于继续实施小型微利企业所得税优惠政策的通知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关于第三届亚洲沙滩运动会税收政策的通知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财税〔2011〕11号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关于中国农业银行三农金融事业部涉农贷款营业税政策的通知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财税〔2010〕116号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关于部分省市有线数字电视基本收视维护费免征营业税的通知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财税〔2010〕122号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关于发布第五批免征营业税的改制铁路房建生活单位名单的通知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财税〔2010〕120号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关于支持和促进就业有关税收政策的通知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财税〔2010〕84号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2010年10月22日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关于支持公共租赁住房建设和运营有关税收优惠政策的通知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财税〔2010〕88号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2010年9月27日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关于部分省市有线数字电视基本收视维护费免征营业税的通知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2010年8月31日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关于上海世博会台湾馆和台北城市最佳试验区项目享受增值税退税政策的通知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财税〔2010〕73号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2010年8月13日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关于支持玉树地震灾后恢复重建有关税收政策问题的通知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财税〔2010〕59号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2010年7月23日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关于同意收取助理广告师和广告师职业水平考试考务费等有关问题的通知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财综〔2010〕47号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关于中国银联股份有限公司特别风险准备金税前扣除问题的通知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关于农村金融有关税收政策的通知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2010年5月13日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关于在天津市开展融资租赁船舶出口退税试点的通知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财政部、国家税务总局、海关总署</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2010年3月30日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49</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关于首次购买普通住房有关契税政策的通知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4859D4">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财税〔2010〕13号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关于延长下岗失业人员再就业有关税收政策审批期限的通知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关于汶川地震灾区农村信用社企业所得税有关问题的通知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财税〔2010〕3号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关于减征1.6升及以下排量乘用车车辆购置税的通知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财税〔2009〕154号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关于民贸企业和边销茶有关增值税政策的通知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财税〔2009〕141号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关于小型微利企业有关企业所得税政策的通知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关于延长部分税收优惠政策执行期限的通知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2009年11月27日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关于保险公司提取农业巨灾风险准备金企业所得税税前扣除问题的通知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2009年8月21日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关于金融企业涉农贷款和中小企业贷款损失准备金税前扣除政策的通知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财税〔2009〕99号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关于第16届亚洲运动会等三项国际综合运动会税收政策的通知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财税〔2009〕94号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关于部分行业广告费和业务宣传费税前扣除政策的通知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财税〔2009〕72号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2009年7月31日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关于中小企业信用担保机构有关准备金税前扣除问题的通知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2009年6月1日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关于金融企业贷款损失准备金企业所得税税前扣除有关问题的通知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财税〔2009〕64号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关于保险公司准备金支出企业所得税税前扣除有关问题的通知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关于2009年母亲健康快车项目流动医疗车免征车辆购置税的通知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关于加快落实地方财政耕地占用税和契税征管职能划转工作的通知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财税〔2009〕37号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关于免征部分省市有线数字电视收入营业税的通知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关于证券行业准备金支出企业所得税税前扣除有关问题的通知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关于支持文化企业发展若干税收政策问题的通知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2009年3月27日</w:t>
            </w:r>
          </w:p>
        </w:tc>
      </w:tr>
      <w:tr w:rsidR="006525F4" w:rsidRPr="006525F4" w:rsidTr="006E30AC">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68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关于文化体制改革中经营性文化事业单位转制为企业的若干税收优惠政策问题的通知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2009年3月26日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69</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关于延长下岗失业人员再就业有关税收政策的通知 </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财税〔2009〕23号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关于继续执行供热企业增值税 房产税 城镇土地使用税优惠政策的通知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2009年2月10日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关于物业管理师资格考试收费等问题的通知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财综〔2009〕7号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2009年2月2日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关于减征1.6升及以下排量乘用车车辆购置税的通知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财税〔2009〕12号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2009年1月16日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关于自然人与其个人独资企业或一人有限责任公司之间土地房屋权属划转有关契税问题的通知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356CAA">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财税〔2008〕142号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2008年11月17日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关于支持汶川地震灾后恢复重建有关税收政策问题的通知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356CAA">
              <w:rPr>
                <w:rFonts w:ascii="宋体" w:eastAsia="宋体" w:hAnsi="宋体" w:cs="宋体" w:hint="eastAsia"/>
                <w:kern w:val="0"/>
                <w:sz w:val="20"/>
                <w:szCs w:val="20"/>
              </w:rPr>
              <w:t>、</w:t>
            </w:r>
            <w:r w:rsidRPr="006525F4">
              <w:rPr>
                <w:rFonts w:ascii="宋体" w:eastAsia="宋体" w:hAnsi="宋体" w:cs="宋体" w:hint="eastAsia"/>
                <w:kern w:val="0"/>
                <w:sz w:val="20"/>
                <w:szCs w:val="20"/>
              </w:rPr>
              <w:t>海关总署</w:t>
            </w:r>
            <w:r w:rsidR="00356CAA">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财税〔2008〕104号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2008年7月30日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关于中国证券投资者保护基金有限责任公司有关税收问题的补充通知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356CAA">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财税〔2008〕78号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2008年7月14日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关于新疆有线数字电视收入免征营业税的通知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356CAA">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财税〔2008〕80号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2008年6月16日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关于国家大学科技园有关税收政策问题的通知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356CAA">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财税〔2007〕120号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2007年8月20日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关于科技企业孵化器有关税收政策问题的通知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356CAA">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财税〔2007〕121号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2007年8月20日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79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关于减免监狱布局调整建设项目有关行政事业性收费的通知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356CAA">
              <w:rPr>
                <w:rFonts w:ascii="宋体" w:eastAsia="宋体" w:hAnsi="宋体" w:cs="宋体" w:hint="eastAsia"/>
                <w:kern w:val="0"/>
                <w:sz w:val="20"/>
                <w:szCs w:val="20"/>
              </w:rPr>
              <w:t>、</w:t>
            </w:r>
            <w:r w:rsidRPr="006525F4">
              <w:rPr>
                <w:rFonts w:ascii="宋体" w:eastAsia="宋体" w:hAnsi="宋体" w:cs="宋体" w:hint="eastAsia"/>
                <w:kern w:val="0"/>
                <w:sz w:val="20"/>
                <w:szCs w:val="20"/>
              </w:rPr>
              <w:t>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财综〔2007〕45号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2007年7月18日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关于继续免征国产抗艾滋病病毒药品增值税的通知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356CAA">
              <w:rPr>
                <w:rFonts w:ascii="宋体" w:eastAsia="宋体" w:hAnsi="宋体" w:cs="宋体" w:hint="eastAsia"/>
                <w:kern w:val="0"/>
                <w:sz w:val="20"/>
                <w:szCs w:val="20"/>
              </w:rPr>
              <w:t>、</w:t>
            </w:r>
            <w:r w:rsidRPr="006525F4">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财税〔2007〕49号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2007年4月17日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关于证券投资者保护基金有关营业税问题的通知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财税〔2006〕169号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2006年12月19日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关于继续执行供热企业相关税收优惠政策的通知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B328FD">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财税〔2006〕117号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2006年11月27日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关于继续对民族贸易企业销售的货物及国家定点企业生产和经销单位经销的边销茶实行增值税优惠政策的通知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财税〔2006〕103号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2006年8月7日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关于同意设立菲律宾船员检查费收费项目等有关问题的通知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财综〔2006〕28号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2006年7月13日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关于中国兵器工业集团公司和兵器装备集团公司所属企业城镇土地使用税政策的通知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财税〔2006〕92号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2006年7月7日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关于2010年上海世博会有关税收政策问题的通知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财税〔2005〕180号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2005年12月31日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关于文化体制改革试点中支持文化产业发展若干税收政策问题的通知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2005年3月29日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88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关于供热企业有关增值税问题的补充通知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B328FD">
              <w:rPr>
                <w:rFonts w:ascii="宋体" w:eastAsia="宋体" w:hAnsi="宋体" w:cs="宋体" w:hint="eastAsia"/>
                <w:kern w:val="0"/>
                <w:sz w:val="20"/>
                <w:szCs w:val="20"/>
              </w:rPr>
              <w:t>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财税〔2004〕223号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2004年12月30日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89</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关于合作开发房地产权属转移征免契税的批复</w:t>
            </w:r>
          </w:p>
        </w:tc>
        <w:tc>
          <w:tcPr>
            <w:tcW w:w="2020" w:type="dxa"/>
            <w:tcBorders>
              <w:top w:val="single" w:sz="4" w:space="0" w:color="auto"/>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财税〔2004〕91号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2004年6月10日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关于供热企业税收问题的通知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B328FD">
              <w:rPr>
                <w:rFonts w:ascii="宋体" w:eastAsia="宋体" w:hAnsi="宋体" w:cs="宋体" w:hint="eastAsia"/>
                <w:kern w:val="0"/>
                <w:sz w:val="20"/>
                <w:szCs w:val="20"/>
              </w:rPr>
              <w:t>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财税〔2004〕28号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2004年2月5日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关于企业改制重组若干契税政策的通知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财税〔2003〕184号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2003年8月20日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关于中国兵器工业集团公司和兵器装备集团公司所属专门生产枪炮弹等企业继续免征城镇土地使用税的通知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财税〔2002〕186号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2002年12月13日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关于经营高校学生公寓有关税收政策的通知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财税〔2002〕147号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2002年10月8日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关于西部大开发税收优惠政策问题的通知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财政部、国家税务总局、海关总署</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财税〔2001〕202号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2001年12月30日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关于企业改革中有关契税政策的通知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财税〔2001〕161号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2001年10月31日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关于对监狱劳教企业有关企业所得税城镇土地使用税政策问题的通知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财税〔2001〕56号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2001年4月28日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关于继续对国家定点企业生产和经销单位经销的边销茶免征增值税的通知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财税〔2001〕71号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2001年4月20日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关于中国储备粮管理总公司有关税收政策的通知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财税〔2001〕13号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2001年2月26日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99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关于鼓励软件产业和集成电路产业发展有关税收政策问题的通知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财政部、国家税务总局、海关总署</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财税〔2000〕25号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2000年9月22日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关于校办企业有关税收政策问题的通知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财税字〔2000〕33号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2000年3月23日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关于土地增值税优惠政策延期的通知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财税字〔1999〕293号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1999年12月24日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关于暂停征收固定资产投资方向调节税的通知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财政部、国家税务总局、国家发展计划委员会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财税字〔1999〕299号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1999年12月17日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关于对中国兵器工业集团公司和兵器装备集团公司所属专门生产枪炮弹等企业继续免征城镇土地使用税的通知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财税字〔1999〕309号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1999年12月10日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关于对中国农业发展银行契税征免政策的通知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财税字〔1998〕123号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1998年8月10日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关于对监狱、劳教企业继续免征城镇土地使用税、固定资产投资方向调节税的通知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财税字〔1998〕37号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1998年3月23日</w:t>
            </w:r>
          </w:p>
        </w:tc>
      </w:tr>
      <w:tr w:rsidR="006525F4" w:rsidRPr="006525F4" w:rsidTr="006E30AC">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关于对中国兵器工业总公司所属专门生产枪炮弹等企业继续免征城镇土地使用税的通知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财税字〔1997〕104号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1997年7月30日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107</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关于对监狱、劳教企业继续免征城镇土地使用税、固定资产投资方向调节税的通知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财税字〔1996〕64号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1996年7月17日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关于吉林省遭受自然灾害企业减免城镇土地使用税问题的批复</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财税字〔1995〕54号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1995年6月6日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109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关于铁道部“八五”后两年有关财务税收问题的通知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财税字〔1994〕005号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1994年4月7日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国家税务局关于司法部所属的劳改、劳教单位征免土地使用税问题的通知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国税函发〔1993〕411号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1993年3月6日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国家税务局关于石油企业生产用地适用税额问题的通知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国税函发〔1992〕1442号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1992年10月10日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国家税务局关于中国物资储运总公司所属物资储运企业征免土地使用税问题的通知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国税函发〔1992〕1272号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1992年8月17日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国家税务局关于军队房地产经营管理机构管理的营房用地征免土地使用税的通知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国税函发〔1992〕902号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1992年6月9日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国家税务局关于林业系统的林区贮木场、水运码头用地征免土地使用税的通知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国税函发〔1992〕733号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1992年5月13日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国家税务局关于以外币为记账本位币的外商投资企业计算缴纳房产税问题的批复</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国税函发〔1991〕1264号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1991年9月23日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国家税务局关于煤炭企业生产用地土地使用税税额标准问题的通知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国税函发〔1991〕484号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1991年4月5日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国家税务局关于石油生产建设用地土地使用税税额标准问题的通知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国税函发〔1991〕485号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1991年4月5日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国家税务局关于中国物资储运总公司所属物资储运企业土地使用税问题的通知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国税函发〔1991〕200号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1991年1月19日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国家税务局关于对司法部所属的劳改劳教单位的生产经营用地暂免征收土地使用税问题的通知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国税函发〔1990〕280号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1990年3月17日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国家税务局关于对邮电部门所属企业征免城镇土地使用税问题的通知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〔89〕国税地字第129号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1989年11月29日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关于如何确定铁道部所属单位免征房产税和车船使用税问题的批复</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356CAA">
              <w:rPr>
                <w:rFonts w:ascii="宋体" w:eastAsia="宋体" w:hAnsi="宋体" w:cs="宋体" w:hint="eastAsia"/>
                <w:kern w:val="0"/>
                <w:sz w:val="20"/>
                <w:szCs w:val="20"/>
              </w:rPr>
              <w:t>、</w:t>
            </w:r>
            <w:r w:rsidR="00B328FD">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〔87〕财税地字第20号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1987年9月19日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关于邮电部门所属企业征免房产税和车船使用税问题的通知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〔87〕财税字第55号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1987年4月15日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关于对军队房地产经营管理机构管理的房产暂免征房产税的通知</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〔87〕财税字第33号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1987年3月7日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关于对国营华侨农〔林〕场、工厂暂免征房产税等地方税的答复</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356CAA">
              <w:rPr>
                <w:rFonts w:ascii="宋体" w:eastAsia="宋体" w:hAnsi="宋体" w:cs="宋体" w:hint="eastAsia"/>
                <w:kern w:val="0"/>
                <w:sz w:val="20"/>
                <w:szCs w:val="20"/>
              </w:rPr>
              <w:t>、</w:t>
            </w:r>
            <w:r w:rsidR="00B328FD">
              <w:rPr>
                <w:rFonts w:ascii="宋体" w:eastAsia="宋体" w:hAnsi="宋体" w:cs="宋体" w:hint="eastAsia"/>
                <w:kern w:val="0"/>
                <w:sz w:val="20"/>
                <w:szCs w:val="20"/>
              </w:rPr>
              <w:t>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〔87〕财税地字第1号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1987年2月13日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125</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关于“七五”期间铁道部所属单位征免房产税和车船使用税的补充通知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〔86〕财税字第340号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1986年12月1日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关于“七五”期间铁道部所属单位征免房产税和车船使用税的通知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〔86〕财税字第326号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1986年11月14日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关税类</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single" w:sz="4" w:space="0" w:color="auto"/>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关于2014年关税实施方案的通知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税委会〔2013〕36号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2013年12月11日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关于中国—阿拉伯国家博览会等展会相关留购展品免征进口关税的通知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财关税〔2013〕64号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2013年9月9日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129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关于2013年度营运国际航线和港澳航线及支线航线的国内航空公司进口维修用航空器材税收问题的通知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财关税〔2013〕8号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2013年2月22日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关于2013年关税实施方案的通知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税委会〔2012〕22号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2012年12月10日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关于进一步扶持新型显示器件产业发展有关税收优惠政策的通知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财关税〔2012〕16号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2012年4月9日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关于鼓励科普事业发展的进口税收政策的通知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财关税〔2012〕4号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关于2012年关税实施方案的通知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税委会〔2011〕27号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关于“十二五”期间第一批享受进口税收优惠政策的中资“方便旗”船舶清单的通知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财关税〔2011〕78号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关于印发《“十二五”期间进口种子种源免税政策管理办法》的通知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财关税〔2011〕76号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2011年11月23日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关于来料加工企业转型为法人企业进口设备税收政策有关问题的通知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财关税〔2011〕66号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2011年11月14日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关于“十二五”期间中资“方便旗”船回国登记进口税收政策问题的通知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财关税〔2011〕63号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2011年10月19日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关于“十二五”期间在我国海洋开采石油〔天然气〕进口物资免征进口税收的通知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财关税〔2011〕32号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2011年8月8日</w:t>
            </w:r>
          </w:p>
        </w:tc>
      </w:tr>
      <w:tr w:rsidR="006525F4" w:rsidRPr="006525F4" w:rsidTr="006E30AC">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139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关于“十二五”期间在我国陆上特定地区开采石油〔天然气〕进口物资税收政策的通知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2011年8月8日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140</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关于“十二五”期间煤层气勘探开发项目进口物资免征进口税收的通知 </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财关税〔2011〕30号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2011年8月8日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关于实施中国—哥斯达黎加自由贸易协定税率的通知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税委会〔2011〕13号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2011年6月24日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关于种子〔苗〕种畜〔禽〕鱼种〔苗〕和种用野生动植物种源免征进口环节增值税政策及2011年进口计划的通知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财关税〔2011〕36号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2011年6月24日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关于2011年下半年对内地与港澳更紧密经贸关系的安排〔CEPA〕项下部分货物实施零关税的通知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税委会〔2011〕10号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2011年6月12日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关于印发《动漫企业进口动漫开发生产用品免征进口税收的暂行规定》的通知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2011年5月19日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对原产于美国的排气量超过2.5升的进口小轿车和越野车暂缓征收反倾销税和反补贴税的决定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2011年5月3日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关于中央储备粮油2009年至2010年进口税收政策的通知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关税〔2011〕16号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2011年4月6日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关于“十二五”期间进口种子〔苗〕种畜〔禽〕鱼种〔苗〕和种用野生动植物种源税收问题的通知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2011年3月17日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关于第七批享受进口税收优惠政策的中资“方便旗”船舶清单的通知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2011年3月16日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149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关于“十二五”期间中国—东盟博览会留购展品免征进口关税的通知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2011年2月28日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关于“十二五”期间中国—吉林·东北亚投资贸易博览会留购展品免征进口关税的通知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2011年2月28日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关于营运支线航线的国内航空公司维修航空器材进口税收问题的通知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财关税〔2010〕58号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关于2011年关税实施方案的通知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税委会〔2010〕26号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关于调整2010年化肥出口关税的通知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税委会〔2010〕25号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2010年11月29日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关于调整部分进口燃料油消费税政策的通知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财关税〔2010〕56号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2010年11月18日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关于2010年度远洋船及船用关键设备和部件进口税收问题的通知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财关税〔2010〕51号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2010年10月18日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关于第六批享受进口税收优惠政策的中资方便旗船舶清单的通知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财关税〔2010〕46号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2010年8月20日</w:t>
            </w:r>
          </w:p>
        </w:tc>
      </w:tr>
      <w:tr w:rsidR="006525F4" w:rsidRPr="006525F4" w:rsidTr="006E30AC">
        <w:trPr>
          <w:trHeight w:val="274"/>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157</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关于2010年下半年对内地与港澳更紧密经贸关系的安排〔CEPA〕项下部</w:t>
            </w:r>
            <w:r w:rsidRPr="006525F4">
              <w:rPr>
                <w:rFonts w:ascii="宋体" w:eastAsia="宋体" w:hAnsi="宋体" w:cs="宋体" w:hint="eastAsia"/>
                <w:kern w:val="0"/>
                <w:sz w:val="20"/>
                <w:szCs w:val="20"/>
              </w:rPr>
              <w:lastRenderedPageBreak/>
              <w:t>分货物实施零关税的通知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lastRenderedPageBreak/>
              <w:t>国务院关税税则委员会</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税委会〔2010〕14号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158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对原产于赤道几内亚部分商品实施零关税的通知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税委会〔2010〕13号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159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对埃塞俄比亚等32个最不发达国家部分商品实施零关税的通知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税委会〔2010〕11号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关于水合肼反倾销措施期终复审期间继续征收反倾销税的决定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税委会〔2010〕10号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关于有机发光二极管显示面板生产企业进口物资税收政策的通知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财关税〔2010〕20号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关于氯丁橡胶反倾销措施期终复审期间继续征收反倾销税的决定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税委会〔2010〕9号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2010年4月27日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关于原产于美国的进口白羽肉鸡征收临时反补贴税保证金的决定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税委会〔2010〕8号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2010年4月21日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关于原产于美国和俄罗斯的进口取向性硅电钢征收反倾销税和原产于美国进口取向性硅电钢征收反补贴税的决定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税委会〔2010〕6号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2010年4月10日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关于停止征收原产于美国进口取向性硅电工钢临时补贴保证金的通知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税委会〔2010〕7号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2010年4月6日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关于农业部2010年度种子〔苗〕种畜〔禽〕鱼种〔苗〕和种用野生动植物种源免税进口计划的通知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财关税〔2010〕11号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关于国家林业局2010年度种子〔苗〕和种用野生动植物种源免税进口计划的通知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财关税〔2010〕9号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关于2010年上海世博会境外官方参展者首批进口物资税收问题的通知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财关税〔2010〕10号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169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关于原产日本韩国美国和台湾地区的进口苯酚继续征收反倾销税决定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税委会〔2010〕1号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关于2010年度营运国际航线和港澳航线的国内航空公司进口维修航空器材税收问题的通知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财关税〔2010〕5号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关于等离子显示面板生产企业进口物资税收政策的通知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财关税〔2009〕72号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关于2010年关税实施方案的通知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税委会〔2009〕28号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对原产于菲律宾老挝和柬埔寨的产品实施中国—东盟自贸区2009年协定税率的通知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税委会〔2009〕60号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2009年9月22日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关于印发《种子〔苗〕种畜〔禽〕鱼种〔苗〕和种用野生动植物种源进口税收优惠政策暂行管理办法》的通知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财关税〔2009〕50号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2009年8月10日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关于来料加工装配厂转型为法人企业进口设备税收问题的通知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财关税〔2009〕48号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2009年7月16日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176</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对进口原产于菲律宾的产品实施中国—东盟自贸区2007年协定税率的通知 </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税委会〔2009〕7号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2009年6月24日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关于2009年下半年对CEPA项下部分货物实施零关税的通知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税委会〔2009〕5号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2009年6月15日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关于扶持新型显示器件产业发展有关进口税收优惠政策的通知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财关税〔2009〕32号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2009年5月19日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179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关于新型显示器件生产企业进口物资税收政策的通知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财关税〔2009〕31号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2009年5月19日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关于对原产于韩国和泰国的进口初级形态二甲基环体硅氧烷征收反倾销税的决定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税委会〔2009〕3号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2009年5月11日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关于延长中资“方便旗”船回国登记进口税收政策问题的通知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财关税〔2009〕28号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2009年5月6日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关于第四批享受进口税收优惠政策的中资“方便旗”船舶清单的通知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财关税〔2009〕25号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关于2009-2011年鼓励科普事业发展的进口税收政策的通知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财关税〔2009〕22号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关于对原产于马来西亚 新加坡和印度尼西亚的进口丙烯酸酯继续征收反倾销税的决定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税委会〔2009〕2号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2009年3月30日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关于日本援建四川省地震受灾学校进口轻钢组织教室进口税收问题的通知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财关税〔2009〕17号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关于苯酚反倾销措施期终复审期间继续征收反倾销税的决定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税委会〔2009〕1号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关于调整成品油进口环节消费税的通知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财关税〔2008〕103号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2008年12月26日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关于给予非洲塞内加尔共和国第二批对华出口商品零关税待遇的通知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税委会〔2008〕38号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2008年11月25日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189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关于第三批享受进口税收优惠政策的中资“方便旗”船舶清单的通知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财关税〔2008〕92号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2008年11月11日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关于日本王子制纸株式会社适用的铜版纸反倾销税税率的决定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税委会〔2008〕34号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2008年10月20日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关于给予东帝汶民主共和国等三国部分对华出口商品零关税待遇的通知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税委会〔2008〕31号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2008年9月8日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关于进口抗震救灾物资免税通关问题的通知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财关税〔2008〕70号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2008年8月4日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关于调整成品油进口环节消费税的通知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财关税〔2008〕12号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2008年2月25日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关于给予安哥拉共和国第二批对华出口商品零关税待遇的通知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税委会〔2007〕29号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2007年12月28日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195</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关于调整原产于韩国锦湖石油化学株式会社的进口丁苯橡胶反倾销税税率的决定</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税委会〔2007〕23号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2007年11月16日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关于第一批享受进口税收优惠政策的中资“方便旗”船舶清单的通知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财关税〔2007〕75号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2007年10月22日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关于远洋渔船进口税收问题的通知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财关税〔2007〕60号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2007年8月14日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对原产于英国 美国 荷兰 德国 韩国的进口二氯甲烷继续征收反倾销税的决定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税委会〔2007〕18号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2007年8月10日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关于2007年-2010年三峡重庆库区进口沥青税收优惠政策及2007年安排的通知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财关税〔2007〕39号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2007年4月24日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关于增补上海世界博览会进口税收政策享受主体的通知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财关税〔2007〕27号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2007年2月15日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关于对原产于美国和欧盟的进口耐磨纸征收反倾销税的决定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税委会〔2006〕31号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2006年11月28日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关于驻外使领馆工作人员离任回国所携自用车辆进口税收政策有关调整事项的通知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财关税〔2006〕60号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关于韩国LG公司新出口商复审有关问题的决定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税委会〔2006〕21号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2006年8月16日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关于调整部分俄罗斯企业进口的丁苯橡胶反倾销税税率的决定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税委会〔2006〕20号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2006年8月11日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关于2006年度营运国际航线和港澳航线的国内航空公司进口维修用航空器材税收问题的通知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财关税〔2006〕52号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2006年7月28日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关于对原产于日本和台湾地区的进口PBT树脂征收反倾销税的决定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税委会〔2006〕16号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2006年7月5日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关于给予塞内加尔和阿富汗部分商品零关税待遇的通知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税委会〔2006〕15号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2006年6月26日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关于扩大“十一五”期间进口种子〔苗〕种畜〔禽〕鱼种〔苗〕和种用野生动植物种源免税范围的通知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财关税〔2006〕38号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关于“十一五”期间中国—吉林·东北亚投资贸易博览会留购展品免征进口关税的通知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财关税〔2006〕36号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2006年5月16日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210</w:t>
            </w:r>
          </w:p>
        </w:tc>
        <w:tc>
          <w:tcPr>
            <w:tcW w:w="3320" w:type="dxa"/>
            <w:tcBorders>
              <w:top w:val="nil"/>
              <w:left w:val="nil"/>
              <w:bottom w:val="nil"/>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关于“十一五”期间云南省进口花卉种苗 种球 种籽免征进口税收有关问题的函</w:t>
            </w:r>
          </w:p>
        </w:tc>
        <w:tc>
          <w:tcPr>
            <w:tcW w:w="2020" w:type="dxa"/>
            <w:tcBorders>
              <w:top w:val="nil"/>
              <w:left w:val="nil"/>
              <w:bottom w:val="nil"/>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财政部、海关总署、国家税务总局</w:t>
            </w:r>
          </w:p>
        </w:tc>
        <w:tc>
          <w:tcPr>
            <w:tcW w:w="2148" w:type="dxa"/>
            <w:tcBorders>
              <w:top w:val="nil"/>
              <w:left w:val="nil"/>
              <w:bottom w:val="nil"/>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财关税函〔2006〕1号</w:t>
            </w:r>
          </w:p>
        </w:tc>
        <w:tc>
          <w:tcPr>
            <w:tcW w:w="1798" w:type="dxa"/>
            <w:tcBorders>
              <w:top w:val="nil"/>
              <w:left w:val="nil"/>
              <w:bottom w:val="nil"/>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关于“十一五”期间进口种子〔苗〕种畜〔禽〕鱼种〔苗〕和种用野生动植物种源税收问题的通知 </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财关税〔2006〕3号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2006年1月23日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关于对原产于韩国的进口聚酯薄膜继续征收反倾销税的决定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税委会〔2005〕34号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2005年12月21日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213</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关于实施中国—东盟自由贸易区协定税率的通知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税委会〔2005〕22号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2005年7月18日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关于对原产于欧盟 韩国 美国 印度的进口三氯甲烷征收反倾销税的决定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税委会〔2004〕17号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2004年11月19日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关于对原产于日本 美国 伊朗 马来西亚 墨西哥和台湾地区的进口乙醇胺征收反倾销税的决定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税委会〔2004〕16号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2004年11月2日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关于对原产于加拿大、美国、韩国的进口新闻纸继续征收反倾销税的决定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税委会〔2004〕9号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2004年6月25日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关于对原产于日本、韩国、美国和台湾地区的进口苯酚征收反倾销税的决定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税委会〔2004〕1号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2004年1月15日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关于对原产于日本、韩国、美国的进口甲苯二异氰酸酯〔TDI〕征收反倾销税的决定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税委会〔2003〕22号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2003年11月10日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关于对原产于俄罗斯、韩国、日本的部分进口丁苯橡胶征收反倾销税的决定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税委会〔2003〕19号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2003年9月8日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关于对原产于韩国、日本和印度的进口邻苯二甲酸酐征收反倾销税的决定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税委会〔2003〕17号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2003年8月19日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关于对原产于欧盟的进口邻苯二酚征收反倾销税的决定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税委会〔2003〕16号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2003年8月14日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关于对原产于韩国和日本进口铜版纸征收反倾销税的决定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税委会〔2003〕14号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2003年8月4日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关于对原产于英国、美国、荷兰、德国和韩国的进口二氯甲烷征收反倾销税的通知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2002年6月18日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关于不锈钢冷轧薄板反倾销案中签订价格承诺协议公司保证金问题的通知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2001年6月6日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关于聚脂薄膜反倾销案中韩国东世公司反倾销税率权利继承问题的通知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国务院关税税则委员会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税委会〔2001〕2号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2001年5月23日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扶贫、慈善性捐赠物资免征进口税收暂行办法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财政部、国家税务总局、海关总署</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财税〔2000〕152号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2001年1月15日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预算类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E30AC">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227</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关于贯彻国务院关于加强地方政府融资平台公司管理有关问题的通知相关事项的通知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财政部、国家发展改革委、中国人民银行、银监会</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财预〔2010〕412号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2010年7月30日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关于压缩2009年出国费等三项经费预算支出的通知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财政部、审计署</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财预〔2009〕23号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229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关于明确办理再生资源增值税退税程序的补充通知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财监〔2009〕7号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2009年2月13日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关于修订2009年政府收支分类科目的通知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财预〔2009〕3号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财政部关于全力配合税务机关做好成品油销售税收监管的通知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财监〔2008〕63号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2008年12月23日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关于调整和加强财政监察专员办事处中央非税收入监缴工作的意见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财监〔2008〕56号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2008年10月8日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关于印发《汶川地震灾后恢复重建资金〔基金〕预算管理办法》的通知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财预〔2008〕389号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2008年9月3日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关于印发《化解农村义务教育“普九”债务试点补助办法》的通知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财预〔2008〕26号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2008年2月18日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关于出口退税负担机制调整后有关预算管理问题的通知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财预〔2005〕438号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2005年8月22日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财政部关于印发《财政监察专员办事处实施中央政府非税收入监管工作操作规程〔试行〕》的通知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财监〔2005〕86号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2005年7月20日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财政监察专员办事处实施中央财政非税收入监督管理暂行办法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财监〔2004〕15号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关于出口退税机制改革后有关预算管理问题的通知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财预明电〔2003〕1号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2003年12月19日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239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财政监察专员办事处对国有企业关闭破产费用预案审核操作规程</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财监〔2003〕97号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2003年9月24日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关于印发《中央对地方财政部门自身建设补助资金管理暂行办法》的通知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财预〔2002〕608号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2002年12月10日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关于印发《西藏自治区自用物资进口关税返还管理办法》的通知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24A4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财政部、中国人民银行、国家计委、海关总署</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财预〔2000〕392号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2000年12月18日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关于中外合作开采陆上石油资源缴纳矿区使用费有关预算管理问题的通知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财预字〔1999〕33号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1999年1月15日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关于支付税务违章案件告发人奖金问题的通知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财预字〔1996〕37号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1996年2月17日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关于改进中央预算收入对帐办法的通知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财监字〔1995〕87号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1995年9月26日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关于一些地方国税局从海关缴库的代征税款中提取手续费问题的通知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财预字〔1995〕264号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1995年7月6日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246</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关于经济技术开发区的预算收支全部纳入同级财政总预算的通知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〔88〕财地字第129号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1988年10月29日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关于因公临时出国团组携带外汇币别的通知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〔87〕财外字第913号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1987年10月31日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国库类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关于编制2013年度中央和地方财政决算〔草案〕的通知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财库〔2013〕207号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2013年12月6日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249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关于调整公布第十四期节能产品政府采购清单的通知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财库〔2013〕89号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2013年7月26日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关于调整公布第十二期环境标志产品政府采购清单的通知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财库〔2013〕90号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2013年7月19日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关于2013年财税库银税收收入电子缴库横向联网有关工作事项的通知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财库〔2013〕48号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2013年4月26日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中国人民银行关于做好国库集中支付电子化管理第二批试点有关工作的通知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财库〔2013〕45号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2013年4月15日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关于调整公布第十一期环境标志产品政府采购清单的通知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财库〔2013〕14号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关于调整公布第十三期节能产品政府采购清单的通知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财库〔2013〕12号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关于印发2013年记账式国债招标发行规则的通知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财库〔2012〕180号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2012年12月27日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关于编制2012年度中央和地方财政决算〔草案〕的通知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财库〔2012〕170号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2012年11月29日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关于中央预算单位2013年预算执行管理有关问题的通知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财库〔2012〕169号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2012年11月20日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关于印发2012年度部门决算报表及编制说明的通知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财库〔2012〕160号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2012年11月12日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259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关于调整公布第十二期节能产品政府采购清单的通知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财库〔2012〕141</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2012年9月16日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关于调整公布第十期环境标志产品政府采购清单的通知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财库〔2012〕140号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2012年9月12日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关于加强代理发行地方政府债券发行远程招标现场管理与监督有关事宜的通知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财库〔2012〕84号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2012年7月19日</w:t>
            </w:r>
          </w:p>
        </w:tc>
      </w:tr>
      <w:tr w:rsidR="006525F4" w:rsidRPr="006525F4" w:rsidTr="006E30AC">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关于印发《财政部代理发行2012年地方政府债券招标发行规则》的通知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2012年5月8日</w:t>
            </w:r>
          </w:p>
        </w:tc>
      </w:tr>
      <w:tr w:rsidR="006525F4" w:rsidRPr="006525F4" w:rsidTr="006E30AC">
        <w:trPr>
          <w:trHeight w:val="274"/>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263</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关于2012年财税库银税收收入电子缴库横向联网推广工作有关事宜的</w:t>
            </w:r>
            <w:r w:rsidRPr="006525F4">
              <w:rPr>
                <w:rFonts w:ascii="宋体" w:eastAsia="宋体" w:hAnsi="宋体" w:cs="宋体" w:hint="eastAsia"/>
                <w:kern w:val="0"/>
                <w:sz w:val="20"/>
                <w:szCs w:val="20"/>
              </w:rPr>
              <w:lastRenderedPageBreak/>
              <w:t>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lastRenderedPageBreak/>
              <w:t>财政部、国家税务总局、中国人民银行</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财库〔2012〕40号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2012年4月17日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264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关于印发2012年中央国库现金管理商业银行定期存款招投标规则的通知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2012年4月12日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关于调整公布第十一期节能产品政府采购清单的通知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关于调整公布第九期环境标志产品政府采购清单的通知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关于印发2012年记账式国债招标发行规则的通知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财库〔2011〕179号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关于编制2011年度中央和地方财政决算〔草案〕的通知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财库〔2011〕150号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269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关于印发2011年度部门决算报表及编制说明的通知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财库〔2011〕147号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关于开展政府采购信用担保试点工作的通知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财库〔2011〕124号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2011年9月5日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关于调整公布第十期节能产品政府采购清单的通知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财库〔2011〕109号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2011年7月29日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关于调整公布第八期环境标志产品政府采购清单的通知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财库〔2011〕108号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2011年7月28日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关于2011年财税库银税收收入电子缴库横向联网推广工作有关事宜的通知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财库〔2011〕67号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2011年4月28日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关于印发《财政部代理发行2011年地方政府债券招标发行和考核规则》的通知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财库〔2011〕57号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2011年4月7日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关于调整公布第七期环境标志产品政府采购清单的通知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关于调整公布第九期节能产品政府采购清单的通知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关于印发2011年记账式国债招标发行规则的通知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关于中央预算单位2011年深化国库集中支付改革若干问题的通知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财库〔2010〕138号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279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关于编制2010年度中央和地方财政决算〔草案〕的通知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财库〔2010〕127号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2010年11月16日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关于2010年财税库银税收收入电子缴库横向联网第三批上线工作的通知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财库〔2010〕113号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2010年10月11日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关于调整环境标志产品政府采购清单的通知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财库〔2010〕107号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2010年9月30日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关于调整节能产品政府采购清单的通知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财库〔2010〕82号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2010年7月30日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283</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关于2010年财税库银税收收入电子缴库横向联网第二批上线工作的通知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财库〔2010〕67号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2010年6月29日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关于2010年财税库银税收收入电子缴库横向联网推广工作有关事宜的通知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财库〔2010〕32号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2010年4月2日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关于印发财政部代理发行2010年地方政府债券招投标和考核规则的通知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财库〔2010〕34号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关于调整环境标志产品政府采购清单的通知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财库〔2010〕31号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关于调整节能产品政府采购清单的通知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财库〔2010〕17号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2010年2月20日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关于中央预算单位2010年深化国库集中支付改革若干问题的通知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财库〔2009〕157号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289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关于调整环境标志产品政府采购清单的通知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财库〔2009〕111号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关于2009年财税库银税收收入电子缴库横向联网试点工作的通知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财库〔2009〕94号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2009年7月17日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关于调整节能产品政府采购清单的通知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财库〔2009〕102号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2009年7月1日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关于2009年财政部门与人民银行国库横向联网接口软件上线试点有关问题的通知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财政部办公厅、中国人民银行办公厅</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财办库〔2009〕50号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关于调整节能产品政府采购清单的通知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财库〔2009〕10号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关于中央单位2009年深化国库集中支付改革若干问题的通知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财库〔2008〕83号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2008年11月25日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关于财税库银税收收入电子缴库横向联网2008年试点工作的通知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财库〔2008〕69号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2008年10月10日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关于调整环境标志产品政府采购清单的通知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财库〔2008〕50号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2008年7月3日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关于2008年财税库银税收收入电子缴库横向联网试点安排有关问题的通知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财政部办公厅</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财办库〔2008〕60号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2008年4月8日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关于印发《化解农村义务教育“普九”债务资金国库集中支付管理暂行办法》的通知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财库〔2008〕28号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2008年4月7日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299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关于2008年中央预算部门全面推行公务卡改革试点有关事项的通知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财库〔2008〕17号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2008年2月28日</w:t>
            </w:r>
          </w:p>
        </w:tc>
      </w:tr>
      <w:tr w:rsidR="006525F4" w:rsidRPr="006525F4" w:rsidTr="006E30AC">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关于2007年财税库银税收收入电子缴库横向联网〔地税系统〕试点工作的通知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财库〔2007〕110号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2007年12月10日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301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关于调整节能产品政府采购清单的通知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财库〔2007〕98号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2007年12月1日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关于中央单位2008年深化国库集中支付改革若干问题的通知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财库〔2007〕101号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2007年11月29日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关于2007年财税库银税收收入电子缴库横向联网〔国税系统〕扩大试点工作的通知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财库〔2007〕93号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2007年11月15日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关于调整环境标志产品政府采购清单的通知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财库〔2007〕20号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2007年3月14日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关于中央单位2007年深化国库集中支付改革若干问题的通知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财库〔2006〕102号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2006年12月6日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关于调整节能产品政府采购清单的通知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财库〔2006〕57号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2006年7月1日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关于调整节能产品政府采购清单的通知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财库〔2005〕159号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2005年4月16日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关于中央预算单位银行账户财政审批有关事项的通知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财政部办公厅</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财办库〔2002〕56号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2002年11月13日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309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关于印发《中央单位财政国库管理制度改革试点部内相关工作管理暂行办法》财政部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财办〔2001〕30号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2001年7月27日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关于不准汇总更正预算收入入库数字的通知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财预字〔1996〕408号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1996年11月20日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关于税务机构分设后有关税收收入收纳、划分和报解问题的规定的通知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〔94〕财预字第252号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1994年7月27日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关于严禁占压预算资金，确保预算收入及时入库的紧急通知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〔93〕财预字第112号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1993年8月17日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行政政法类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关于做好2011年对外劳务合作服务平台支持资金管理工作的通知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财企〔2011〕228号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2011年8月12日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关于严格控制在华举办国际会议的通知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财政部、外交部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财行〔2011〕2号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关于做好2010年对外经济技术合作专项资金申报工作的通知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财企〔2010〕77号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关于做好2009年度支持承接国际服务外包业务发展资金管理工作的通知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财企〔2009〕44号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2009年3月27日</w:t>
            </w:r>
          </w:p>
        </w:tc>
      </w:tr>
      <w:tr w:rsidR="006525F4" w:rsidRPr="006525F4" w:rsidTr="006E30AC">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关于印发《华侨农场土地确权登记办证中央财政奖补资金实施办法》的通知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财政部、国务院侨务办公室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财行〔2007〕212号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2007年8月1日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318</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关于制定国内公务接待相关开支标准问题的通知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财政部、国务院机关事务管理局、中直机关事务管理局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财行〔2006〕376号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2006年12月1日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出口商品配额招标收入纳入预算管理的有关问题通知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财商字〔1994〕170号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1994年4月5日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教科文类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关于扩大中央级事业单位科技成果处置权和收益权管理改革试点范围和延长试点期限的通知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财教﹝2013﹞306号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2013年9月6日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关于贯彻落实十七届六中全会精神做好财政支持文化改革发展工作的通知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财教﹝2012﹞33号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2012年4月24日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关于印发《国家教育考试标准化考点建设中央财政奖励资金管理办法》的通知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关于印发中央教育费附加管理暂行办法的通知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财教﹝2011﹞501号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2011年10月12日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关于在中关村国家自主创新示范区开展中央级事业单位科技成果收益权管理改革试点的意见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财教﹝2011﹞127号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2011年5月4日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关于加强美术馆 公共图书馆 文化馆〔站〕免费开放经费保障工作的通知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财教﹝2011﹞31号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2011年3月7日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关于在中关村国家自主创新示范区进行中央级事业单位科技成果处置权改革试点的通知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财教﹝2011﹞18号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2011年2月22日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关于印发《扫盲教育中央专项资金管理暂行办法》的通知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财教﹝2007﹞382号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2007年12月20日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关于印发《第三次全国文物普查专项经费使用管理办法》的通知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财政部、国家文物局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财教﹝2007﹞154号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2007年8月23日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329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关于印发《中央教育费附加支出管理暂行办法》的通知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财教﹝2006﹞325号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2006年12月22日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关于印发《广播电视扶贫救灾专项资金管理办法》的通知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财政部、广电总局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财教﹝2006﹞139号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关于加强“两免一补”宣传工作的通知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财政部、中宣部、教育部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财教﹝2005﹞60号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2005年6月7日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职业教育实训基地建设专项资金管理暂行办法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财教﹝2004﹞85号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2004年7月21日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关于印发《中小学布局调整专项资金管理办法》的通知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财教﹝2003﹞47号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2003年6月11日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334</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关于支持做好中小学生课外活动工作有关问题的通知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财公字﹝2000﹞21号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2000年3月16日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关于中央级在京事业单位统一执行国务院机关事务管理局制定的有关开支标准和制度的通知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〔86〕财文字第67号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1986年4月11日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经济建设类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关于停止高效节能通风机 清水离心泵 容积式空气压缩机 配电变压器 单元式空气调节机和冷水机组推广政策的通知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财建〔2013〕923号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2013年12月20日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关于印发《采购东北地区2013年新产粳稻和玉米费用补贴管理办法》的通知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财政部、国家发展改革委、国家粮食局、中国农业发展银行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财建〔2013〕826号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2013年11月25日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关于停止高效节能台式微型计算机推广政策的通知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财建〔2013〕774号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2013年10月25日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339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关于印发《2013年中央补助地方粮食仓库维修改造资金分配管理方案》的通知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财政部、国家粮食局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财建〔2013〕453号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2013年8月6日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关于简化节能家电 高效电机补贴兑付信息管理及加强高效节能工业产品组织实施等工作的通知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2013年1月25日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关于印发《节能产品惠民工程高效节能配电变压器推广实施细则》的通知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财建〔2012〕854号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2012年11月6日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关于印发《节能产品惠民工程高效节能清水离心泵推广实施细则》的通知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财建〔2012〕853号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2012年11月6日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关于印发《节能产品惠民工程高效节能通风机推广实施细则》的通知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财建〔2012〕852号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2012年11月6日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关于印发《节能产品惠民工程高效节能容积式空气压缩机推广实施细则》的通知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财建〔2012〕851号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2012年11月6日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关于认真做好节能家电推广工作的的通知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财建〔2012〕779号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2012年10月9日</w:t>
            </w:r>
          </w:p>
        </w:tc>
      </w:tr>
      <w:tr w:rsidR="006525F4" w:rsidRPr="006525F4" w:rsidTr="006E30AC">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关于印发《节能产品惠民工程高效单元式空气调节机和冷水机组推广实施细则》的通知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财建〔2012〕782号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2012年9月24日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347</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关于印发《节能产品惠民工程高效节能台式微型计算机推广实施细则》的通知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财建〔2012〕702号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2012年9月24日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关于扩大混合动力公交客车示范推广范围有关工作的通知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财政部、科技部、工业和信息化部、国家发展改革委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财建〔2012〕633号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2012年8月6日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349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关于印发《节能产品惠民工程高效节能家用热水器推广实施细则》的通知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财建〔2012〕278号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2012年6月4日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关于印发《节能产品惠民工程高效节能电动洗衣机推广实施细则》的通知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财建〔2012〕277号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2012年6月4日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关于印发《节能产品惠民工程高效节能家用电冰箱推广实施细则》的通知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财建〔2012〕276号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2012年6月4日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关于印发《节能产品惠民工程高效节能房间空气调节器推广实施细则》的通知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财建〔2012〕260号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2012年5月25日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关于印发《节能产品惠民工程高效节能平板电视推广实施细则》的通知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财建〔2012〕259号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2012年5月25日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关于印发《资助向国外申请专利专项资金管理办法》的通知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财建〔2012〕147号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2012年4月14日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关于印发《国家级经济技术开发区 国家级边境经济合作区基础设施项目贷款中央财政贴息资金管理办法》的通知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财建〔2012〕94号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2012年3月19日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关于做好2012年金太阳示范工作的通知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财政部、科技部、国家能源局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财建〔2012〕21号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2012年1月18日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关于进一步加强家电下乡监管等有关问题的通知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财建明电〔2011〕6号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2011年12月2日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关于加强太阳能光电建筑应用示范后续工作管理的通知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财政部、住房城乡建设部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财建〔2011〕623号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2011年8月12日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359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关于做好2011年金太阳示范工作的通知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财政部、科技部、国家能源局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财建〔2011〕380号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2011年6月22日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关于印发《交通运输科研经费管理暂行办法》的通知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财建〔2011〕322号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2011年5月27日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关于印发《“十二五”期间城镇污水处理设施配套管网建设项目资金管理办法》的通知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财政部、住房城乡建设部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财建〔2011〕266号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2011年5月23日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关于印发《家电下乡政策执行监管及违规处理办法》的通知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财建〔2011〕151号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2011年4月12日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关于汽车以旧换新政策到期后停止执行等有关问题的通知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财建〔2010〕1021号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2010年12月30日</w:t>
            </w:r>
          </w:p>
        </w:tc>
      </w:tr>
      <w:tr w:rsidR="006525F4" w:rsidRPr="006525F4" w:rsidTr="006E30AC">
        <w:trPr>
          <w:trHeight w:val="120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364</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关于汽车下乡政策到期后停止执行等有关问题的通知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财政部、国家发展改革委、工业和信息化部、公安部、商务部、工商总局、质检总局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财建〔2010〕1014号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2010年12月29日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关于加强金太阳示范工程和太阳能光电建筑应用示范工程建设管理的通知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财政部、科技部、住房城乡建设部、国家能源局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财建〔2010〕662号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2010年9月21日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关于延长实施汽车以旧换新政策的通知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财建〔2010〕304号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2010年6月18日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关于印发《国内油脂加工企业收购加工2010年度国产油菜籽补贴管理办法》的通知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财政部、国家发展改革委、国家粮食局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财建〔2010〕273号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关于做好家电下乡补贴兑付工作 防止骗补有关问题的通知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财建〔2010〕271号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2010年6月4日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369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关于扩大公共服务领域节能与新能源汽车示范推广有关工作的通知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财政部、科技部、工业和信息化部、国家发展改革委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财建〔2010〕227号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2010年5月31日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关于开展私人购买新能源汽车补贴试点的通知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财政部、科技部、工业和信息化部、国家发展改革委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财建〔2010〕230号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2010年5月31日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关于调整高效节能空调推广财政补贴政策的通知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财建〔2010〕119号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2010年4月30日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关于印发《中西部等地区国家级经济技术开发区基础设施项目贷款财政贴息资金管理办法》的通知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关于印发《长江干线船型标准化补贴资金管理办法》的通知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财政部、交通运输部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关于家电以旧换新运费补贴的补充通知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财建〔2010〕44号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关于加强中央基建投资预算执行管理工作的通知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 0〕3号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关于允许汽车以旧换新补贴与车辆购置税减征政策同时享受的通知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财建〔〔2010〕1号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关于调整汽车以旧换新补贴标准有关事项的通知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财建〔2009〕995号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关于进一步加大家电下乡政策实施力度的通知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财建〔2009〕972号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379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关于印发《东北大豆压榨企业收购加工2009年度国产大豆补贴管理办法》的通知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财政部、国家发展改革委、国家粮食局、中国农业发展银行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财建〔2009〕854号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2009年11月27日</w:t>
            </w:r>
          </w:p>
        </w:tc>
      </w:tr>
      <w:tr w:rsidR="006525F4" w:rsidRPr="006525F4" w:rsidTr="006E30AC">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关于印发《南方饲料消费省份采购东北地区2009年新产玉米费用补贴财务管理办法》的通知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财政部、国家发展改革委、国家粮食局、中国农业发展银行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财建〔2009〕853号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2009年11月27日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381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关于印发《农村老旧渡船更新专项奖励资金管理办法》的通知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财政部、交通运输部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财建〔2009〕837号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关于做好金太阳示范工程实施工作的通知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财政部、科技部、国家能源局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财建〔2009〕718号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关于规范地方政府消费券发放使用管理的指导意见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财建〔2009〕649号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2009年10月13日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关于加快落实中央扩大内需投资项目地方配套资金等有关问题的通知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财建〔2009〕631号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2009年10月12日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关于进一步加强中央建设投资项目预算管理等有关问题的通知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财建〔2009〕552号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2009年9月17日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关于明确2009年部分国家临时存储玉米定向销售补贴政策的通知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财建〔2009〕566号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2009年9月8日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关于加强节能产品惠民工程管理工作的通知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财建〔2009〕536号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2009年9月6日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关于进一步加强中央建设投资预算执行管理的通知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财建〔2009〕549号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2009年9月2日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389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关于印发《城镇污水处理设施配套管网建设以奖代补专项资金管理办法》的通知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财建〔2009〕501号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关于进一步改进家电下乡补贴资金审核兑付工作的通知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财建〔2009〕458号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2009年8月14日</w:t>
            </w:r>
          </w:p>
        </w:tc>
      </w:tr>
      <w:tr w:rsidR="006525F4" w:rsidRPr="006525F4" w:rsidTr="00650C33">
        <w:trPr>
          <w:trHeight w:val="144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关于印发《汽车以旧换新实施办法》的通知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财政部、商务部、中宣部、国家发展改革委、工业和信息化部、公安部、环境保护部、交通运输部、工商总局、质检总局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财建〔2009〕333号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2009年7月13日</w:t>
            </w:r>
          </w:p>
        </w:tc>
      </w:tr>
      <w:tr w:rsidR="006525F4" w:rsidRPr="006525F4" w:rsidTr="00650C33">
        <w:trPr>
          <w:trHeight w:val="120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关于印发《家电以旧换新实施办法》的通知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财政部、商务部、国家发展改革委、工业和信息化部、环境保护部、工商总局、质检总局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财建〔2009〕298号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2009年6月28日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关于印发《国内油脂加工企业收购加工2009年度国产油菜籽补贴管理办法》的通知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财政部、国家发展改革委、国家粮食局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财建〔2009〕252号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2009年6月9日</w:t>
            </w:r>
          </w:p>
        </w:tc>
      </w:tr>
      <w:tr w:rsidR="006525F4" w:rsidRPr="006525F4" w:rsidTr="00650C33">
        <w:trPr>
          <w:trHeight w:val="120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关于印发《汽车摩托车下乡操作细则》的通知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财政部、国家发展改革委、工业和信息化部、公安部、商务部、工商总局、质检总局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财建〔2009〕248号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2009年6月4日</w:t>
            </w:r>
          </w:p>
        </w:tc>
      </w:tr>
      <w:tr w:rsidR="006525F4" w:rsidRPr="006525F4" w:rsidTr="006E30AC">
        <w:trPr>
          <w:trHeight w:val="120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关于加大汽车下乡政策实施力度的通知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财政部、国家发展改革委、工业和信息化部、公安部、商务部、工商总局、质检总局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财建〔2009〕247号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2009年6月4日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396</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关于印发《“节能产品惠民工程”高效节能房间空调推广实施细则》的通知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财建〔2009〕214号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2009年5月18日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关于开展“节能产品惠民工程”的通知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财建〔2009〕213号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2009年5月18日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关于印发《国家级风景名胜区和历史文化名城保护补助资金使用管理办法》的通知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财建〔2009〕195号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2009年5月4日</w:t>
            </w:r>
          </w:p>
        </w:tc>
      </w:tr>
      <w:tr w:rsidR="006525F4" w:rsidRPr="006525F4" w:rsidTr="00650C33">
        <w:trPr>
          <w:trHeight w:val="16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399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关于印发《家电下乡操作细则》的通知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财政部、商务部、工业和信息化部、国家发展改革委、中宣部、农业部、环境保护部、供销总社、</w:t>
            </w:r>
            <w:r w:rsidR="00B328FD">
              <w:rPr>
                <w:rFonts w:ascii="宋体" w:eastAsia="宋体" w:hAnsi="宋体" w:cs="宋体" w:hint="eastAsia"/>
                <w:kern w:val="0"/>
                <w:sz w:val="20"/>
                <w:szCs w:val="20"/>
              </w:rPr>
              <w:t>国家税务总局</w:t>
            </w:r>
            <w:r w:rsidRPr="006525F4">
              <w:rPr>
                <w:rFonts w:ascii="宋体" w:eastAsia="宋体" w:hAnsi="宋体" w:cs="宋体" w:hint="eastAsia"/>
                <w:kern w:val="0"/>
                <w:sz w:val="20"/>
                <w:szCs w:val="20"/>
              </w:rPr>
              <w:t>、工商总局、质检总局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财建〔2009〕155号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关于加强扩大内需投资财政财务管理有关问题的通知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财建〔2009〕133号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关于加快推进太阳能光电建筑应用的实施意见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财政部、住房城乡建设部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财建〔2009〕128号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关于印发《2009年地方政府债券资金项目安排管理办法》的通知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财建〔2009〕121号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2009年3月18日</w:t>
            </w:r>
          </w:p>
        </w:tc>
      </w:tr>
      <w:tr w:rsidR="006525F4" w:rsidRPr="006525F4" w:rsidTr="00650C33">
        <w:trPr>
          <w:trHeight w:val="120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关于印发《汽车摩托车下乡实施方案》的通知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财政部、国家发展改革委、工业和信息化部、公安部、商务部、工商总局、质检总局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财建〔2009〕104号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关于加大家电下乡政策实施力度的通知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财政部、商务部、工业和信息化部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2009年2月26日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关于印发《国家级边境经济合作区基础设施项目贷款财政贴息资金管理办法》的通知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财建〔2009〕36号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2009年2月25日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关于开展节能与新能源汽车示范推广试点工作的通知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财政部、科技部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财建〔2009〕6号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关于全国推广家电下乡工作的通知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624A44">
              <w:rPr>
                <w:rFonts w:ascii="宋体" w:eastAsia="宋体" w:hAnsi="宋体" w:cs="宋体" w:hint="eastAsia"/>
                <w:kern w:val="0"/>
                <w:sz w:val="20"/>
                <w:szCs w:val="20"/>
              </w:rPr>
              <w:t>、</w:t>
            </w:r>
            <w:r w:rsidRPr="006525F4">
              <w:rPr>
                <w:rFonts w:ascii="宋体" w:eastAsia="宋体" w:hAnsi="宋体" w:cs="宋体" w:hint="eastAsia"/>
                <w:kern w:val="0"/>
                <w:sz w:val="20"/>
                <w:szCs w:val="20"/>
              </w:rPr>
              <w:t>商务部</w:t>
            </w:r>
            <w:r w:rsidR="00624A44">
              <w:rPr>
                <w:rFonts w:ascii="宋体" w:eastAsia="宋体" w:hAnsi="宋体" w:cs="宋体" w:hint="eastAsia"/>
                <w:kern w:val="0"/>
                <w:sz w:val="20"/>
                <w:szCs w:val="20"/>
              </w:rPr>
              <w:t>、</w:t>
            </w:r>
            <w:r w:rsidRPr="006525F4">
              <w:rPr>
                <w:rFonts w:ascii="宋体" w:eastAsia="宋体" w:hAnsi="宋体" w:cs="宋体" w:hint="eastAsia"/>
                <w:kern w:val="0"/>
                <w:sz w:val="20"/>
                <w:szCs w:val="20"/>
              </w:rPr>
              <w:t>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财建〔2008〕862号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2008年11月28日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关于印发《中央财政地震灾后恢复重建基金地方包干资金使用管理办法》的通知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财建〔2008〕861号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2008年11月26日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409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财政部关于印发《中央财政地震灾后恢复重建基金地方包干资金使用管理办法》的通知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财建〔2008〕861号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2008年11月16日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关于印发《关内企业采购2008年新产东北粳稻〔大米〕入关运费补贴财务管理办法》的通知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7C4A2F">
              <w:rPr>
                <w:rFonts w:ascii="宋体" w:eastAsia="宋体" w:hAnsi="宋体" w:cs="宋体" w:hint="eastAsia"/>
                <w:kern w:val="0"/>
                <w:sz w:val="20"/>
                <w:szCs w:val="20"/>
              </w:rPr>
              <w:t>、</w:t>
            </w:r>
            <w:r w:rsidRPr="006525F4">
              <w:rPr>
                <w:rFonts w:ascii="宋体" w:eastAsia="宋体" w:hAnsi="宋体" w:cs="宋体" w:hint="eastAsia"/>
                <w:kern w:val="0"/>
                <w:sz w:val="20"/>
                <w:szCs w:val="20"/>
              </w:rPr>
              <w:t>国家发展改革委</w:t>
            </w:r>
            <w:r w:rsidR="007C4A2F">
              <w:rPr>
                <w:rFonts w:ascii="宋体" w:eastAsia="宋体" w:hAnsi="宋体" w:cs="宋体" w:hint="eastAsia"/>
                <w:kern w:val="0"/>
                <w:sz w:val="20"/>
                <w:szCs w:val="20"/>
              </w:rPr>
              <w:t>、</w:t>
            </w:r>
            <w:r w:rsidRPr="006525F4">
              <w:rPr>
                <w:rFonts w:ascii="宋体" w:eastAsia="宋体" w:hAnsi="宋体" w:cs="宋体" w:hint="eastAsia"/>
                <w:kern w:val="0"/>
                <w:sz w:val="20"/>
                <w:szCs w:val="20"/>
              </w:rPr>
              <w:t>国家粮食局</w:t>
            </w:r>
            <w:r w:rsidR="007C4A2F">
              <w:rPr>
                <w:rFonts w:ascii="宋体" w:eastAsia="宋体" w:hAnsi="宋体" w:cs="宋体" w:hint="eastAsia"/>
                <w:kern w:val="0"/>
                <w:sz w:val="20"/>
                <w:szCs w:val="20"/>
              </w:rPr>
              <w:t>、</w:t>
            </w:r>
            <w:r w:rsidRPr="006525F4">
              <w:rPr>
                <w:rFonts w:ascii="宋体" w:eastAsia="宋体" w:hAnsi="宋体" w:cs="宋体" w:hint="eastAsia"/>
                <w:kern w:val="0"/>
                <w:sz w:val="20"/>
                <w:szCs w:val="20"/>
              </w:rPr>
              <w:t>中国农业发展银行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财建〔2008〕699号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2008年10月22日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411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关于印发《再生节能建筑材料财政补助资金管理暂行办法》的通知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财建〔2008〕677号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2008年10月14日</w:t>
            </w:r>
          </w:p>
        </w:tc>
      </w:tr>
      <w:tr w:rsidR="006525F4" w:rsidRPr="006525F4" w:rsidTr="006E30AC">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412</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关于印发《出疆棉移库费用补贴管理暂行办法》的通知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财建〔2008〕396号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2008年6月23日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 住房城乡建设部关于印发《地震灾区过渡安置房建设资金管理办法》的通知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财政部、住房城乡建设部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财建〔2008〕360号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2008年6月2日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关于印发《第一次全国污染源普查专项资金使用管理办法》的通知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财政部、环境保护部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财建〔2008〕144号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2008年4月15日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关于印发《第二次全国土地调查专项经费管理办法》的通知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财建〔2008〕134号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2008年4月9日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关于印发《关于对关内销区采购东北粳稻〔大米〕入关运费补贴财务管理办法》的通知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财建〔2008〕17号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2008年2月20日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关于印发《高效照明产品推广财政补贴资金管理暂行办法》的通知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7C4A2F">
              <w:rPr>
                <w:rFonts w:ascii="宋体" w:eastAsia="宋体" w:hAnsi="宋体" w:cs="宋体" w:hint="eastAsia"/>
                <w:kern w:val="0"/>
                <w:sz w:val="20"/>
                <w:szCs w:val="20"/>
              </w:rPr>
              <w:t>、</w:t>
            </w:r>
            <w:r w:rsidRPr="006525F4">
              <w:rPr>
                <w:rFonts w:ascii="宋体" w:eastAsia="宋体" w:hAnsi="宋体" w:cs="宋体" w:hint="eastAsia"/>
                <w:kern w:val="0"/>
                <w:sz w:val="20"/>
                <w:szCs w:val="20"/>
              </w:rPr>
              <w:t>国家发展改革委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财建〔2007〕1027号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2007年12月28日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关于印发《三河三湖及松花江流域水污染防治财政专项补助资金管理暂行办法》的通知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财建〔2007〕739号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2007年11月23日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关于印发《中西部等地区国家级经济技术开发区基础设施项目贷款财政贴息资金管理办法》的通知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财建〔2007〕323号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2007年8月1日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关于印发《国家西部1：5万地形图空白区测图工程专项经费管理办法》的通知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财建〔2006〕887号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2006年12月24日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关于印发《2006年中央财政对产粮大县奖励办法》的通知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财建〔2006〕649号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2006年10月18日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关于发展生物能源和生物化工财税扶持政策的实施意见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财政部、国家发展改革委、农业部、国家税务总局、国家林业局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财建〔2006〕702号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关于印发《可再生能源建筑应用示范项目评审办法》的通知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财政部、建设部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财建〔2006〕459号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关于印发《采取切实措施  促进化肥生产 稳定化肥市场的意见》的紧急通知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财政部、国家发展改革委、农业部、铁道部、供销合作总社</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财建〔2005〕231号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2005年6月6日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交通建设发展前期工作经费管理办法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财建〔2003〕362号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2003年8月29日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西部交通建设科技经费管理暂行办法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财政部、交通部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财建〔2003〕48号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2003年3月13日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关于做好中央直属储备粮库项目工程结算决算审核工作的通知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财基字〔1999〕746号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1999年11月9日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关于中华棉花总公司库存新疆棉财政补贴款拨付办法的通知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财政部、中国人民银行</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财经字〔1999〕819号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1999年10月13日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429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关于印发《水利基本建设资金管理办法》的通知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财政部、水利部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财基字〔1999〕139号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1999年5月25日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430</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关于印发《国家储备粮油补贴资金专户管理办法》的通知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财政部、中国农业发展银行、国家粮食储备局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财经字〔1999〕81号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1999年3月24日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关于制发《国债转贷地方政府管理办法》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财预字〔1998〕267号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1998年8月14日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关于加强供销合作社财务管理的通知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财政部、国家税务总局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财商字〔1997〕64号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1997年3月13日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关于财政部驻各地财政监察专员办事机构对中央级基本建设实施财政监督和财务管理的通知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财基字〔1995〕6号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1995年1月19日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农业类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关于印发《国务院南水北调工程建设委员会办公室经常性专项业务费管理办法〔试行〕》的通知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财农〔2011〕435号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2011年11月7日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关于调整生猪屠宰环节病害猪无害化处理补贴标准的通知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财建〔2011〕599号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2011年7月29日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关于开展2011年林木良种补贴试点工作的意见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财政部、国家林业局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财农〔2011〕96号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2011年6月8日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关于印发《中央分成水资源费使用管理暂行办法》的通知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财政部、水利部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财农〔2011〕24号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2011年3月30日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关于切实加强农机购置补贴政策实施监管工作的通知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财农〔2011〕17号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2011年2月23日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439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关于印发《第一次全国水利普查经费使用管理办法》的通知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财政部、水利部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财农〔2011〕9号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2011年2月16日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关于做好财政支持抗旱保春耕和促进粮食生产有关工作的通知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财农〔2011〕11号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2011年2月11日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关于进一步做好清理化解农村义务教育债务工作的通知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国务院农村综合改革工作小组</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国农改〔2009〕20号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2009年12月21日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关于做好清理化解中央直属垦区、林区和新疆生产建设兵团义务教育“普九”债务试点工作的通知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国务院农村综合改革工作小组</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国农改〔2008〕25号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2008年7月21日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关于印发《清理化解农村义务教育“普九”债务试点工作考核验收办法》的通知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国务院农村综合改革工作小组</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国农改〔2008〕21号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2008年7月10日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关于印发《三峡库区电力扶持专项资金征收使用管理办法》的通知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财企〔2008〕46号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2008年3月11日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关于做好清理化解农村义务教育“普九”债务试点工作的通知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国务院农村综合改革工作小组</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国农改〔2008〕3号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2008年2月14日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446</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关于印发《屠宰环节病害猪无害化处理财政补贴资金管理暂行办法》的通知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财建〔2007〕608号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2007年10月26日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关于印发《财政扶贫资金管理监测信息系统管理暂行办法》的通知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r w:rsidR="007C4A2F">
              <w:rPr>
                <w:rFonts w:ascii="宋体" w:eastAsia="宋体" w:hAnsi="宋体" w:cs="宋体" w:hint="eastAsia"/>
                <w:kern w:val="0"/>
                <w:sz w:val="20"/>
                <w:szCs w:val="20"/>
              </w:rPr>
              <w:t>、</w:t>
            </w:r>
            <w:r w:rsidRPr="006525F4">
              <w:rPr>
                <w:rFonts w:ascii="宋体" w:eastAsia="宋体" w:hAnsi="宋体" w:cs="宋体" w:hint="eastAsia"/>
                <w:kern w:val="0"/>
                <w:sz w:val="20"/>
                <w:szCs w:val="20"/>
              </w:rPr>
              <w:t>国家发展改革委</w:t>
            </w:r>
            <w:r w:rsidR="007C4A2F">
              <w:rPr>
                <w:rFonts w:ascii="宋体" w:eastAsia="宋体" w:hAnsi="宋体" w:cs="宋体" w:hint="eastAsia"/>
                <w:kern w:val="0"/>
                <w:sz w:val="20"/>
                <w:szCs w:val="20"/>
              </w:rPr>
              <w:t>、</w:t>
            </w:r>
            <w:r w:rsidRPr="006525F4">
              <w:rPr>
                <w:rFonts w:ascii="宋体" w:eastAsia="宋体" w:hAnsi="宋体" w:cs="宋体" w:hint="eastAsia"/>
                <w:kern w:val="0"/>
                <w:sz w:val="20"/>
                <w:szCs w:val="20"/>
              </w:rPr>
              <w:t>国家民委</w:t>
            </w:r>
            <w:r w:rsidR="007C4A2F">
              <w:rPr>
                <w:rFonts w:ascii="宋体" w:eastAsia="宋体" w:hAnsi="宋体" w:cs="宋体" w:hint="eastAsia"/>
                <w:kern w:val="0"/>
                <w:sz w:val="20"/>
                <w:szCs w:val="20"/>
              </w:rPr>
              <w:t>、</w:t>
            </w:r>
            <w:r w:rsidRPr="006525F4">
              <w:rPr>
                <w:rFonts w:ascii="宋体" w:eastAsia="宋体" w:hAnsi="宋体" w:cs="宋体" w:hint="eastAsia"/>
                <w:kern w:val="0"/>
                <w:sz w:val="20"/>
                <w:szCs w:val="20"/>
              </w:rPr>
              <w:t>国务院扶贫办</w:t>
            </w:r>
            <w:r w:rsidR="007C4A2F">
              <w:rPr>
                <w:rFonts w:ascii="宋体" w:eastAsia="宋体" w:hAnsi="宋体" w:cs="宋体" w:hint="eastAsia"/>
                <w:kern w:val="0"/>
                <w:sz w:val="20"/>
                <w:szCs w:val="20"/>
              </w:rPr>
              <w:t>、</w:t>
            </w:r>
            <w:r w:rsidRPr="006525F4">
              <w:rPr>
                <w:rFonts w:ascii="宋体" w:eastAsia="宋体" w:hAnsi="宋体" w:cs="宋体" w:hint="eastAsia"/>
                <w:kern w:val="0"/>
                <w:sz w:val="20"/>
                <w:szCs w:val="20"/>
              </w:rPr>
              <w:t>国家统计局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财农〔2007〕43号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2007年3月12日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关于印发《三峡库区产业发展基金使用管理办法》的通知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财企〔2006〕382号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2006年10月26日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449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关于修订《三峡库区三期地质灾害防治资金管理办法》的通知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财企〔2006〕295号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2006年8月25日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关于支持血吸虫病重点防治地区开展“以机代牛”工作的通知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财农〔2006〕73号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2006年6月8日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关于做好“十一五”时期农业财政工作的指导性意见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财农〔2006〕5号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2006年2月10日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节水灌溉贷款中央财政贴息资金管理暂行办法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财政部、水利部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财农〔2005〕279号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2005年12月9日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关于废止《三峡工程建设资金使用管理暂行办法》的通知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财企〔2004〕132号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2004年8月9日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关于重新明确破产企业三峡工程建设基金征收管理中有关问题的通知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财企〔2003〕155号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2003年5月16日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财政农业专项资金调整和改革方案</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财农〔2001〕35号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2001年4月30日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关于切实加强天然林保护经费管理与监督的通知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财农字〔2000〕16号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2000年3月24日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关于做好森工企业下岗职工一次性安置工作的通知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财政部、国家林业局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财农〔2000〕83号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2000年3月24日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关于印发《农业行业标准专项经费管理办法》的通知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财政部、农业部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财农字〔1999〕418号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1999年12月9日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459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关于印发《三峡电网建设基金使用监督管理暂行办法》的通知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财政部、电力工业部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财工字〔1997〕491号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1997年12月9日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关于发布《国家救灾备荒种子储备贷款贴息资金管理办法》的通知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财政部、农业部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财农字〔1996〕202号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1996年8月9日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关于三峡工程建设基金征缴工作中有关问题的通知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财政部、电力工业部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财工字〔1995〕237号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1995年6月19日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关于三峡工程建设基金解缴入库问题的通知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〔93〕财工字第176号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1993年5月15日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关于筹集三峡工程建设基金的紧急通知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财政部、国家计委、能源局、国家物价局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〔92〕财工字第576号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1992年12月30日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关于国有林区森工企业财务改革若干问题的补充规定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财政部、林业部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〔87〕财农字第252号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1987年7月29日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关于国有林区森林工业企业财务改革若干问题的规定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财政部、林业部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〔87〕财农字第2号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1987年2月4日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颁发气象事业费使用管理的暂行规定的通知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财政部、中央气象局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〔64〕财农王317号 〔64〕中气计张51号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1964年6月1日</w:t>
            </w:r>
          </w:p>
        </w:tc>
      </w:tr>
      <w:tr w:rsidR="006525F4" w:rsidRPr="006525F4" w:rsidTr="00650C33">
        <w:trPr>
          <w:trHeight w:val="288"/>
          <w:jc w:val="center"/>
        </w:trPr>
        <w:tc>
          <w:tcPr>
            <w:tcW w:w="520"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社会保障类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关于开展就业专项资金绩效评价试点工作有关问题的通知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财政部、人力资源社会保障部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财社〔2012〕17号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2012年4月6日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关于做好财政社会保障资金预算执行管理工作的通知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财社〔2012〕14号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2012年4月1日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469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关于加强城乡最低生活保障资金预算执行管理工作的通知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财政部、民政部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财社〔2011〕37号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2011年4月18日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关于做好2011年财政社会保障资金预算执行管理工作的通知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财社〔2011〕38号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2011年4月14日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关于中央管理企业特定就业政策2010年清算及2011年补助有关问题的通知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财政部、人力资源社会保障部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财社〔2010〕285号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2010年12月24日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关于印发《2010—2011年基层医疗卫生机构实施国家基本药物制度和综合改革以奖代补专项资金管理办法》的通知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财政部、国家发展改革委、人力资源社会保障部、卫生部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财社〔2010〕202号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2010年9月21日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关于印发《2009年基层医疗卫生机构实施国家基本药物制度和综合改革以奖代补专项资金管理办法》的通知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财政部、国家发展改革委、人力资源社会保障部、卫生部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财社〔2010〕21号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2010年2月12日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关于开展政府购买社区公共卫生服务试点工作的指导意见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财社〔2007〕267号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2007年12月24日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关于印发中央财政补助地方残疾人事业“十一五”发展纲要专项资金补助项目及标准的通知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财社〔2007〕80号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2007年7月9日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关于城市社区卫生服务补助政策的意见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财政部、国家发展改革委、卫生部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财社〔2006〕61号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2006年7月13日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关于将中西部地区部分市辖区纳入新型农村合作医疗中央财政补助范围的通知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关于农民和城镇困难群众非典型肺炎患者救治有关问题的通知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〔2003〕财社明传5号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2003年4月29日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479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关于妥善解决非典型肺炎患者救治费用有关问题的紧急通知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财政部、卫生部、劳动保障部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〔2003〕财社明传1号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2003年4月18日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关于门诊药房脱离医院补偿办法的意见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财政部、国家计委、卫生部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财社〔2003〕10号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2003年2月1日</w:t>
            </w:r>
          </w:p>
        </w:tc>
      </w:tr>
      <w:tr w:rsidR="006525F4" w:rsidRPr="006525F4" w:rsidTr="006E30AC">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关于切实做好自主择业的军队转业干部退役金发放工作的意见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财行〔2002〕2号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2002年1月11日</w:t>
            </w:r>
          </w:p>
        </w:tc>
      </w:tr>
      <w:tr w:rsidR="006525F4" w:rsidRPr="006525F4" w:rsidTr="006E30AC">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482</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关于完善城镇医疗机构补偿机制、落实补偿政策的若干意见</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财政部、国家计委、卫生部、国家中医药管理局</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财社〔2001〕60号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2001年10月25日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关于补发中央军工企业拖欠离退休人员基本养老金有关问题的通知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财政部、劳动保障部、国防科工委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财社〔2001〕5号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2001年2月12日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关于补发原行业统筹企业拖欠离退休人员基本养老金有关问题的通知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财政部、劳动和社会保障部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财社字〔2000〕74号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2000年10月10日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关于国家税务局系统公费医疗管理问题的通知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财政部、卫生部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〔95〕财社字第90号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1995年8月29日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资产管理类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关于印发《中央财政关闭小企业补助资金管理办法》的通知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财政部、工业和信息化部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财企〔2010〕231号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2010年9月17日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关于印发《中央财政整顿关闭小煤矿专项资金管理办法》的通知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财政部、国家安全监管总局、煤矿安监局</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财企〔2009〕175号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2009年8月20日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关于当前应对金融危机加强企业财务管理的若干意见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财企〔2009〕52号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2009年4月9日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489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关于印发《企业财会信息资料统计补助经费管理办法》的通知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财企〔2007〕58号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2007年4月11日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关于切实加强国有企业政策性关闭破产管理工作的通知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财企〔2007〕30号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2007年2月25日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关于印发《中央财政关闭小企业专项补助资金管理办法》的通知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财企〔2006〕339号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关于国有大中型企业主辅分离辅业改制分流安置富余人员有关财务问题的通知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财企〔2005〕78号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2005年5月17日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关于第二批中央企业分离办社会职能单位过渡期补助经费承担比例的通知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财企〔2005〕25号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2005年2月25日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关于企业关闭破产中央财政补助资金利息收入处理有关问题的通知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财企〔2004〕263号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2004年12月6日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关于做好中央企业分离办社会职能试点工作有关问题的通知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财政部、国资委</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财企〔2004〕98号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2004年6月10日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关于国有企业执行《企业会计制度》有关财务政策问题的通知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财企〔2002〕310号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2002年7月26日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关于加强企业关闭破产费用预案审核工作的通知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财企〔2001〕660号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2001年11月7日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非资源枯竭矿山企业关闭破产费用测算办法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财企〔2001〕175号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2001年3月13日</w:t>
            </w:r>
          </w:p>
        </w:tc>
      </w:tr>
      <w:tr w:rsidR="006525F4" w:rsidRPr="006525F4" w:rsidTr="005C1A55">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499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关于加强对企业关闭破产中央财政补助资金管理的通知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财企〔2001〕92号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2001年2月13日</w:t>
            </w:r>
          </w:p>
        </w:tc>
      </w:tr>
      <w:tr w:rsidR="006525F4" w:rsidRPr="006525F4" w:rsidTr="005C1A55">
        <w:trPr>
          <w:trHeight w:val="48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500</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资源枯竭矿山企业关闭破产费用测算办法</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财企〔2000〕631号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2000年11月24日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国有企业试行破产有关财务问题的暂行规定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财工字〔1996〕226号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1996年8月20日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金融类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关于再次延长原料奶收购贷款中央财政贴息政策期限的通知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财金〔2009〕64号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2009年7月9日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关于延长原料奶收购贷款中央财政贴息政策期限的通知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财金〔2009〕22号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2009年3月9日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关于印发《汶川地震灾后恢复重建贷款中央财政贴息管理办法》的通知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财金〔2008〕97号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2008年8月22日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国际财金合作类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关于印发《中国经济改革实施技术援助项目管理暂行办法》的通知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财际〔2006〕89号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2006年9月22日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财政部关于加快外国政府贷款项目实施进程有关问题的通知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财金〔2002〕76号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2002年6月20日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关于日元贷款植树造林项目有关问题的通知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财金便函〔2002〕36号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2002年2月5日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关于2001年度日元贷款备选项目采购公司招标工作有关问题的通知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财办金〔2001〕104号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2001年4月30日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509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外国政府贷款转贷垫款周转金管理办法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财债字〔1999〕197号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1999年9月20日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关于世界银行硬贷款实施新的货币政策的通知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财世字〔1996〕91号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1996年7月16日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关于利用国际复兴开发银行贷款承担货币总库制外汇损益的通知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〔88〕财外字第810号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1988年9月5日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关于世界银行贷款项目采购设备中索赔收入的处理意见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〔86〕财外字第637号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1986年7月14日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会计及注册会计师管理类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5C1A55">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关于印发铁路系统会计从业资格管理职能移交工作实施方案的通知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财会〔2013〕10号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2013年5月16日</w:t>
            </w:r>
          </w:p>
        </w:tc>
      </w:tr>
      <w:tr w:rsidR="006525F4" w:rsidRPr="006525F4" w:rsidTr="005C1A55">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514</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关于做好2013年企业会计准则通用分类标准实施工作的通知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财政部、国资委、银监会、保监会、国标委</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财会〔2013〕4号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2013年3月20日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关于继续做好企业会计准则通用分类标准实施工作的通知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财会〔2012〕10号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2012年5月7日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关于银行业金融机构实施企业会计准则通用分类标准的通知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财会〔2012〕7号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2012年4月26日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关于地方国有大中型企业实施企业会计准则通用分类标准的通知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财会〔2012〕4号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2012年2月28日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中国注册会计师协会执业质量检查人员和检查组工作质量考核评价办法</w:t>
            </w:r>
          </w:p>
        </w:tc>
        <w:tc>
          <w:tcPr>
            <w:tcW w:w="2020"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中注协</w:t>
            </w:r>
          </w:p>
        </w:tc>
        <w:tc>
          <w:tcPr>
            <w:tcW w:w="214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会协办〔2011〕18号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2011年8月29日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519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关于实施企业会计准则通用分类标准的通知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财会〔2010〕23号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2010年12月9日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关于印发《注册会计师业务指导目录〔2010年〕》的通知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会协〔2010〕38号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2010年5月13日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关于转发国家外汇管理局综合司《关于进一步完善2010年外商投资企业外汇年检工作有关问题的通知》的通知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会协〔2010〕23号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2010年3月24日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关于中央级事业单位 社会团体及企业财政拨款结转和结余资金会计核算有关事项的通知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财会〔2010〕5号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2010年3月3日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关于印发《中国注册会计师协会执业质量兼职检查员管理办法》的通知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会协〔2009〕66号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2009年11月24日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关于印发《会计师事务所执业质量检查制度》的通知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会协〔2009〕46号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2009年7月28日</w:t>
            </w:r>
          </w:p>
        </w:tc>
      </w:tr>
      <w:tr w:rsidR="006525F4" w:rsidRPr="006525F4" w:rsidTr="00650C33">
        <w:trPr>
          <w:trHeight w:val="120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关于印发《中国注册会计师协会会员执业违规行为惩戒办法》《中国注册会计师协会惩戒委员会暂行规则》《中国注册会计师协会申诉委员会暂行规则》的通知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会协〔2008〕73号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2008年10月14日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中国注册会计师协会关于规范注册会计师执行企业年度检验审计业务的通知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会协〔2007〕17号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2007年4月5日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关于政府收支分类改革后事业单位会计核算问题的通知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财会〔2006〕10号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2006年5月25日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财政部注册会计师考试委员会办公室《关于注册会计师考试组织工作考评等级》的通知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财考办〔2005〕10号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2005年1月23日</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529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中国注册会计师协会章程</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会协〔2004〕96号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2004年12月15日</w:t>
            </w:r>
          </w:p>
        </w:tc>
      </w:tr>
      <w:tr w:rsidR="006525F4" w:rsidRPr="006525F4" w:rsidTr="005C1A55">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村集体经济组织新旧会计制度有关衔接问题的处理规定</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财会〔2004〕21号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2004年12月13日</w:t>
            </w:r>
          </w:p>
        </w:tc>
      </w:tr>
      <w:tr w:rsidR="006525F4" w:rsidRPr="006525F4" w:rsidTr="005C1A55">
        <w:trPr>
          <w:trHeight w:val="96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531</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关于印发《民航基础设施建设基金有关会计处理规定》及《民航机场管理建设费征收管理方式改革后有关会计处理规定》的通知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财会〔2004〕8号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2004年9月13日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关于印发《内部会计控制规范—担保〔试行〕》和《内部会计控制规范—对外投资〔试行〕》的通知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2004年8月19日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中国注册会计师协会维权委员会暂行规则</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会协〔2004〕14号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2004年2月16日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关于印发《内部会计控制规范——工程项目〔试行〕》的通知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财会〔2003〕30号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2003年10月22日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关于事业单位住房补贴会计处理补充规定的通知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财会〔2003〕28号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2003年9月30日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关于印发《内部会计控制规范――采购与付款〔试行〕》和《内部会计制度控制规范――销售与收款〔试行〕》的通知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财会〔2002〕21号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2002年12月23日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中国注册会计师协会关于建立重大事项通报制度的通知</w:t>
            </w:r>
          </w:p>
        </w:tc>
        <w:tc>
          <w:tcPr>
            <w:tcW w:w="2020"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中注协</w:t>
            </w:r>
          </w:p>
        </w:tc>
        <w:tc>
          <w:tcPr>
            <w:tcW w:w="214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会协〔2002〕125号</w:t>
            </w:r>
          </w:p>
        </w:tc>
        <w:tc>
          <w:tcPr>
            <w:tcW w:w="1798" w:type="dxa"/>
            <w:tcBorders>
              <w:top w:val="nil"/>
              <w:left w:val="nil"/>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2002年5月20日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关于修改事业单位事业支出核算内容的通知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财会〔2002〕3号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2002年1月14日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539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财政部注册会计师考试委员会办公室关于发布《注册会计师考试档案管理办法》的通知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财考办〔2001〕174号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2001年12月24日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关于印发《内部会计控制规范--基本规范〔试行〕》、《内部会计控制规范--货币资金〔试行〕》的通知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财会〔2001〕41号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2001年6月22日</w:t>
            </w:r>
          </w:p>
        </w:tc>
      </w:tr>
      <w:tr w:rsidR="006525F4" w:rsidRPr="006525F4" w:rsidTr="00650C33">
        <w:trPr>
          <w:trHeight w:val="96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关于外国、港澳台会计师事务所申请在深圳设立代表处、合作所、成员所等涉外机构及有关事项审批程序进行变更的通知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财会〔2000〕1038号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2000年12月1日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关于印发就业机构就业经费会计处理规定的通知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财会字〔1999〕46号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1999年12月27日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关于印发《境外会计师事务所常驻代表机构管理暂行办法》的通知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财会协字〔1996〕1号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1996年1月4日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监督检查类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5C1A55">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关于印发《“小金库”治理工作举报奖励办法》的通知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中共中央纪委、财政部、监察部、审计署</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财监〔2009〕26号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2009年5月31日</w:t>
            </w:r>
          </w:p>
        </w:tc>
      </w:tr>
      <w:tr w:rsidR="006525F4" w:rsidRPr="006525F4" w:rsidTr="005C1A55">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545</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关于进一步做好扩大内需促进经济增长政策落实和资金监管工作的通知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财监〔2009〕2号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2009年1月14日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关于做好扩大内需促进经济增长政策落实和资金监管工作的通知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财监〔2008〕59号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2008年11月24日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关于进一步做好抗震救灾资金监管工作的通知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财监〔2008〕29号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2008年6月19日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关于加强抗震救灾资金物资监管的紧急通知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财办〔2008〕26号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2008年5月22日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549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关于印发《财政监督统计工作暂行规定》的通知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财监字〔1998〕216号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1998年9月22日</w:t>
            </w:r>
          </w:p>
        </w:tc>
      </w:tr>
      <w:tr w:rsidR="006525F4" w:rsidRPr="006525F4" w:rsidTr="00650C33">
        <w:trPr>
          <w:trHeight w:val="288"/>
          <w:jc w:val="center"/>
        </w:trPr>
        <w:tc>
          <w:tcPr>
            <w:tcW w:w="520" w:type="dxa"/>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nil"/>
              <w:right w:val="nil"/>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nil"/>
              <w:right w:val="nil"/>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9806" w:type="dxa"/>
            <w:gridSpan w:val="5"/>
            <w:tcBorders>
              <w:top w:val="nil"/>
              <w:left w:val="nil"/>
              <w:bottom w:val="nil"/>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农业综合开发类</w:t>
            </w:r>
          </w:p>
        </w:tc>
      </w:tr>
      <w:tr w:rsidR="006525F4" w:rsidRPr="006525F4" w:rsidTr="00650C33">
        <w:trPr>
          <w:trHeight w:val="288"/>
          <w:jc w:val="center"/>
        </w:trPr>
        <w:tc>
          <w:tcPr>
            <w:tcW w:w="5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33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020"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214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c>
          <w:tcPr>
            <w:tcW w:w="1798" w:type="dxa"/>
            <w:tcBorders>
              <w:top w:val="nil"/>
              <w:left w:val="nil"/>
              <w:bottom w:val="single" w:sz="4" w:space="0" w:color="auto"/>
              <w:right w:val="nil"/>
            </w:tcBorders>
            <w:shd w:val="clear" w:color="000000" w:fill="FFFFFF"/>
            <w:noWrap/>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 xml:space="preserve">　</w:t>
            </w:r>
          </w:p>
        </w:tc>
      </w:tr>
      <w:tr w:rsidR="006525F4" w:rsidRPr="006525F4" w:rsidTr="00650C33">
        <w:trPr>
          <w:trHeight w:val="28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序号</w:t>
            </w:r>
          </w:p>
        </w:tc>
        <w:tc>
          <w:tcPr>
            <w:tcW w:w="33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文件名称</w:t>
            </w:r>
          </w:p>
        </w:tc>
        <w:tc>
          <w:tcPr>
            <w:tcW w:w="2020"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制定机关</w:t>
            </w:r>
          </w:p>
        </w:tc>
        <w:tc>
          <w:tcPr>
            <w:tcW w:w="214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文号</w:t>
            </w:r>
          </w:p>
        </w:tc>
        <w:tc>
          <w:tcPr>
            <w:tcW w:w="1798" w:type="dxa"/>
            <w:tcBorders>
              <w:top w:val="nil"/>
              <w:left w:val="nil"/>
              <w:bottom w:val="single" w:sz="4" w:space="0" w:color="auto"/>
              <w:right w:val="single" w:sz="4" w:space="0" w:color="auto"/>
            </w:tcBorders>
            <w:shd w:val="clear" w:color="auto" w:fill="auto"/>
            <w:vAlign w:val="center"/>
            <w:hideMark/>
          </w:tcPr>
          <w:p w:rsidR="006525F4" w:rsidRPr="006525F4" w:rsidRDefault="006525F4" w:rsidP="006525F4">
            <w:pPr>
              <w:widowControl/>
              <w:jc w:val="center"/>
              <w:rPr>
                <w:rFonts w:ascii="黑体" w:eastAsia="黑体" w:hAnsi="黑体" w:cs="宋体"/>
                <w:kern w:val="0"/>
                <w:sz w:val="20"/>
                <w:szCs w:val="20"/>
              </w:rPr>
            </w:pPr>
            <w:r w:rsidRPr="006525F4">
              <w:rPr>
                <w:rFonts w:ascii="黑体" w:eastAsia="黑体" w:hAnsi="黑体" w:cs="宋体" w:hint="eastAsia"/>
                <w:kern w:val="0"/>
                <w:sz w:val="20"/>
                <w:szCs w:val="20"/>
              </w:rPr>
              <w:t>公布日期</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关于2014年新增国家农业综合开发县立项条件的意见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国农办〔2013〕186号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2013年9月10日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关于进一步下放项目审批权限的通知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国农办〔2012〕62号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2012年5月30日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552</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关于开展国家农业综合开发高标准农田建设示范工程的指导意见</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国农办〔2009〕163号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2009年7月29日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国家农业综合开发高标准农田建设示范工程建设标准〔试行〕</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国农办〔2009〕163号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2009年7月29日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关于2009年农业综合开发产业化经营项目实行财政补贴的指导意见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国农办〔2008〕208号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2008年11月27日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关于印发《国家农业综合开发投资参股国有股权收益收缴管理办法》补充规定的通知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财发〔2008〕3号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2008年3月4日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关于印发《关于开展膜下滴灌节水技术推广试点工作的指导意见》的通知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国农办〔2006〕234号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2006年11月7日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关于印发《农业综合开发土地治理项目切块内资金安排中型灌区节水配套改造项目试点办法》的通知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国农办〔2006〕178号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2006年7月5日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关于印发《利用世界银行贷款农业科技项目采购管理办法》的通知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国农办〔2006〕68号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559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关于印发《利用世界银行贷款农业科技项目财务管理办法》的通知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国农办〔2006〕65号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2006年5月22日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关于印发《利用世界银行贷款农业科技项目会计核算办法》的通知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国农办〔2006〕67号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2006年5月22日</w:t>
            </w:r>
          </w:p>
        </w:tc>
      </w:tr>
      <w:tr w:rsidR="006525F4" w:rsidRPr="006525F4" w:rsidTr="005C1A55">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关于印发《利用世界银行贷款农业科技项目提款报账管理办法》的通知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国农办〔2006〕66号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2006年5月22日</w:t>
            </w:r>
          </w:p>
        </w:tc>
      </w:tr>
      <w:tr w:rsidR="006525F4" w:rsidRPr="006525F4" w:rsidTr="005C1A55">
        <w:trPr>
          <w:trHeight w:val="720"/>
          <w:jc w:val="center"/>
        </w:trPr>
        <w:tc>
          <w:tcPr>
            <w:tcW w:w="5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lastRenderedPageBreak/>
              <w:t>562</w:t>
            </w:r>
          </w:p>
        </w:tc>
        <w:tc>
          <w:tcPr>
            <w:tcW w:w="33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关于印发《利用世界银行贷款加强灌溉农业三期项目工程管理办法》的通知</w:t>
            </w:r>
          </w:p>
        </w:tc>
        <w:tc>
          <w:tcPr>
            <w:tcW w:w="2020"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国农办〔2006〕69号</w:t>
            </w:r>
          </w:p>
        </w:tc>
        <w:tc>
          <w:tcPr>
            <w:tcW w:w="1798" w:type="dxa"/>
            <w:tcBorders>
              <w:top w:val="single" w:sz="4" w:space="0" w:color="auto"/>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563</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关于印发《利用世界银行贷款加强灌溉农业三期项目采购管理办法》的通知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国农办〔2006〕70号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564</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关于印发《利用世界银行贷款加强灌溉农业三期项目财务管理办法》的通知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565</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关于印发《利用世界银行贷款加强灌溉农业三期项目提款报账管理办法》的通知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国家农业综合开发办公室 </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国农办〔2006〕72号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566</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关于印发《利用世界银行贷款加强灌溉农业三期项目会计核算办法》的通知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国农办〔2006〕73号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2006年5月19日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567</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 xml:space="preserve">关于印发《利用世界银行贷款加强灌溉农业三期项目管理办法》的通知 </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财发〔2006〕2号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2006年3月15日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568</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关于印发《利用世界银行贷款农业科技项目管理办法》的通知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财发〔2005〕70号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2005年12月27日</w:t>
            </w:r>
          </w:p>
        </w:tc>
      </w:tr>
      <w:tr w:rsidR="006525F4" w:rsidRPr="006525F4" w:rsidTr="00650C33">
        <w:trPr>
          <w:trHeight w:val="72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569</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关于印发《利用英国国家发展部赠款实施面向贫困人口农村水利改革项目管理暂行办法》的通知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国农办〔2005〕13号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2005年2月1日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570</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农业综合开发财政资金配套保障试点办法</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财政部</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财发〔2004〕71号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2004年12月7日</w:t>
            </w:r>
          </w:p>
        </w:tc>
      </w:tr>
      <w:tr w:rsidR="006525F4" w:rsidRPr="006525F4" w:rsidTr="00650C33">
        <w:trPr>
          <w:trHeight w:val="480"/>
          <w:jc w:val="center"/>
        </w:trPr>
        <w:tc>
          <w:tcPr>
            <w:tcW w:w="520" w:type="dxa"/>
            <w:tcBorders>
              <w:top w:val="nil"/>
              <w:left w:val="single" w:sz="4" w:space="0" w:color="auto"/>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571</w:t>
            </w:r>
          </w:p>
        </w:tc>
        <w:tc>
          <w:tcPr>
            <w:tcW w:w="33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关于编报农业综合开发区水资源条件鉴定意见有关事项的通知</w:t>
            </w:r>
          </w:p>
        </w:tc>
        <w:tc>
          <w:tcPr>
            <w:tcW w:w="2020"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国家农业综合开发办公室</w:t>
            </w:r>
          </w:p>
        </w:tc>
        <w:tc>
          <w:tcPr>
            <w:tcW w:w="214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left"/>
              <w:rPr>
                <w:rFonts w:ascii="宋体" w:eastAsia="宋体" w:hAnsi="宋体" w:cs="宋体"/>
                <w:kern w:val="0"/>
                <w:sz w:val="20"/>
                <w:szCs w:val="20"/>
              </w:rPr>
            </w:pPr>
            <w:r w:rsidRPr="006525F4">
              <w:rPr>
                <w:rFonts w:ascii="宋体" w:eastAsia="宋体" w:hAnsi="宋体" w:cs="宋体" w:hint="eastAsia"/>
                <w:kern w:val="0"/>
                <w:sz w:val="20"/>
                <w:szCs w:val="20"/>
              </w:rPr>
              <w:t>国农办〔2000〕134号</w:t>
            </w:r>
          </w:p>
        </w:tc>
        <w:tc>
          <w:tcPr>
            <w:tcW w:w="1798" w:type="dxa"/>
            <w:tcBorders>
              <w:top w:val="nil"/>
              <w:left w:val="nil"/>
              <w:bottom w:val="single" w:sz="4" w:space="0" w:color="auto"/>
              <w:right w:val="single" w:sz="4" w:space="0" w:color="auto"/>
            </w:tcBorders>
            <w:shd w:val="clear" w:color="000000" w:fill="FFFFFF"/>
            <w:vAlign w:val="center"/>
            <w:hideMark/>
          </w:tcPr>
          <w:p w:rsidR="006525F4" w:rsidRPr="006525F4" w:rsidRDefault="006525F4" w:rsidP="006525F4">
            <w:pPr>
              <w:widowControl/>
              <w:jc w:val="center"/>
              <w:rPr>
                <w:rFonts w:ascii="宋体" w:eastAsia="宋体" w:hAnsi="宋体" w:cs="宋体"/>
                <w:kern w:val="0"/>
                <w:sz w:val="20"/>
                <w:szCs w:val="20"/>
              </w:rPr>
            </w:pPr>
            <w:r w:rsidRPr="006525F4">
              <w:rPr>
                <w:rFonts w:ascii="宋体" w:eastAsia="宋体" w:hAnsi="宋体" w:cs="宋体" w:hint="eastAsia"/>
                <w:kern w:val="0"/>
                <w:sz w:val="20"/>
                <w:szCs w:val="20"/>
              </w:rPr>
              <w:t>2000年9月27日</w:t>
            </w:r>
          </w:p>
        </w:tc>
      </w:tr>
    </w:tbl>
    <w:p w:rsidR="00BA3E2E" w:rsidRDefault="00BA3E2E"/>
    <w:sectPr w:rsidR="00BA3E2E" w:rsidSect="00BA3E2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7C4D" w:rsidRDefault="00687C4D" w:rsidP="002D5ED7">
      <w:r>
        <w:separator/>
      </w:r>
    </w:p>
  </w:endnote>
  <w:endnote w:type="continuationSeparator" w:id="1">
    <w:p w:rsidR="00687C4D" w:rsidRDefault="00687C4D" w:rsidP="002D5E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7C4D" w:rsidRDefault="00687C4D" w:rsidP="002D5ED7">
      <w:r>
        <w:separator/>
      </w:r>
    </w:p>
  </w:footnote>
  <w:footnote w:type="continuationSeparator" w:id="1">
    <w:p w:rsidR="00687C4D" w:rsidRDefault="00687C4D" w:rsidP="002D5E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25F4"/>
    <w:rsid w:val="00115834"/>
    <w:rsid w:val="0020380B"/>
    <w:rsid w:val="002D383B"/>
    <w:rsid w:val="002D5ED7"/>
    <w:rsid w:val="00356CAA"/>
    <w:rsid w:val="004610C8"/>
    <w:rsid w:val="004859D4"/>
    <w:rsid w:val="00557A5E"/>
    <w:rsid w:val="005C1A55"/>
    <w:rsid w:val="00606CB4"/>
    <w:rsid w:val="00624A44"/>
    <w:rsid w:val="00650C33"/>
    <w:rsid w:val="006525F4"/>
    <w:rsid w:val="00687C4D"/>
    <w:rsid w:val="006E30AC"/>
    <w:rsid w:val="007055D5"/>
    <w:rsid w:val="007C4A2F"/>
    <w:rsid w:val="00B328FD"/>
    <w:rsid w:val="00BA3E2E"/>
    <w:rsid w:val="00DE3C41"/>
    <w:rsid w:val="00FD15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3E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5E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D5ED7"/>
    <w:rPr>
      <w:sz w:val="18"/>
      <w:szCs w:val="18"/>
    </w:rPr>
  </w:style>
  <w:style w:type="paragraph" w:styleId="a4">
    <w:name w:val="footer"/>
    <w:basedOn w:val="a"/>
    <w:link w:val="Char0"/>
    <w:uiPriority w:val="99"/>
    <w:semiHidden/>
    <w:unhideWhenUsed/>
    <w:rsid w:val="002D5ED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D5ED7"/>
    <w:rPr>
      <w:sz w:val="18"/>
      <w:szCs w:val="18"/>
    </w:rPr>
  </w:style>
</w:styles>
</file>

<file path=word/webSettings.xml><?xml version="1.0" encoding="utf-8"?>
<w:webSettings xmlns:r="http://schemas.openxmlformats.org/officeDocument/2006/relationships" xmlns:w="http://schemas.openxmlformats.org/wordprocessingml/2006/main">
  <w:divs>
    <w:div w:id="1353267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761E8C-E5CE-4A32-A9DB-D3B3E4CDF7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71</Pages>
  <Words>12624</Words>
  <Characters>71959</Characters>
  <Application>Microsoft Office Word</Application>
  <DocSecurity>0</DocSecurity>
  <Lines>599</Lines>
  <Paragraphs>168</Paragraphs>
  <ScaleCrop>false</ScaleCrop>
  <Company/>
  <LinksUpToDate>false</LinksUpToDate>
  <CharactersWithSpaces>84415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宋云飞</dc:creator>
  <cp:lastModifiedBy>宋云飞</cp:lastModifiedBy>
  <cp:revision>50</cp:revision>
  <dcterms:created xsi:type="dcterms:W3CDTF">2016-08-01T01:33:00Z</dcterms:created>
  <dcterms:modified xsi:type="dcterms:W3CDTF">2016-08-25T08:24:00Z</dcterms:modified>
</cp:coreProperties>
</file>