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51515"/>
          <w:spacing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51515"/>
          <w:spacing w:val="0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51515"/>
          <w:spacing w:val="0"/>
          <w:sz w:val="40"/>
          <w:szCs w:val="4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51515"/>
          <w:spacing w:val="0"/>
          <w:sz w:val="40"/>
          <w:szCs w:val="40"/>
        </w:rPr>
        <w:t>年度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51515"/>
          <w:spacing w:val="0"/>
          <w:sz w:val="40"/>
          <w:szCs w:val="40"/>
          <w:lang w:eastAsia="zh-CN"/>
        </w:rPr>
        <w:t>非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51515"/>
          <w:spacing w:val="0"/>
          <w:sz w:val="40"/>
          <w:szCs w:val="40"/>
        </w:rPr>
        <w:t>执业会员继续教育在线操作流程</w:t>
      </w:r>
    </w:p>
    <w:p>
      <w:pPr>
        <w:rPr>
          <w:b/>
          <w:bCs/>
        </w:rPr>
      </w:pPr>
      <w:bookmarkStart w:id="0" w:name="_GoBack"/>
      <w:bookmarkEnd w:id="0"/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72727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如您在学习中遇到培训相关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问题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请联系选择的会计学院（联系方式见通知正文）。</w:t>
      </w:r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6"/>
          <w:szCs w:val="28"/>
        </w:rPr>
      </w:pPr>
      <w:r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36"/>
          <w:szCs w:val="28"/>
        </w:rPr>
        <w:t>登录网址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1.登录中国注册会计师协会官网（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fldChar w:fldCharType="begin"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instrText xml:space="preserve"> HYPERLINK "https://www.cicpa.org.cn/" </w:instrTex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www.cicpa.org.cn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2.点击菜单左侧“公众服务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继续教育在线”（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cmis.cicpa.org.cn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）登录学习。</w:t>
      </w:r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  <w:t>二、登录界面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60" w:beforeAutospacing="0" w:after="60" w:afterAutospacing="0" w:line="368" w:lineRule="atLeast"/>
        <w:ind w:left="0" w:firstLine="645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登录用户类型选择“非执业会员”，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51515"/>
          <w:spacing w:val="0"/>
          <w:sz w:val="32"/>
          <w:szCs w:val="32"/>
          <w:u w:val="single"/>
          <w:lang w:eastAsia="zh-CN"/>
        </w:rPr>
        <w:t>用户名为非执业会员编号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，密码与中注协行业信息管理系统的密码一致（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151515"/>
          <w:spacing w:val="0"/>
          <w:sz w:val="32"/>
          <w:szCs w:val="32"/>
          <w:lang w:eastAsia="zh-CN"/>
        </w:rPr>
        <w:t>初始密码为空或身份证后六位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151515"/>
          <w:spacing w:val="0"/>
          <w:sz w:val="32"/>
          <w:szCs w:val="32"/>
          <w:lang w:eastAsia="zh-CN"/>
        </w:rPr>
        <w:t>可自行修改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151515"/>
          <w:spacing w:val="0"/>
          <w:sz w:val="32"/>
          <w:szCs w:val="32"/>
        </w:rPr>
        <w:t>，如忘记可点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151515"/>
          <w:spacing w:val="0"/>
          <w:sz w:val="32"/>
          <w:szCs w:val="32"/>
          <w:lang w:eastAsia="zh-CN"/>
        </w:rPr>
        <w:t>击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151515"/>
          <w:spacing w:val="0"/>
          <w:sz w:val="32"/>
          <w:szCs w:val="32"/>
        </w:rPr>
        <w:t>“忘记密码”重置）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。找回密码，详见附件2。</w:t>
      </w:r>
    </w:p>
    <w:p>
      <w:r>
        <w:pict>
          <v:shape id="_x0000_i1025" o:spt="75" type="#_x0000_t75" style="height:206.75pt;width:380.2pt;" filled="f" o:preferrelative="t" stroked="f" coordsize="21600,21600">
            <v:path/>
            <v:fill on="f" focussize="0,0"/>
            <v:stroke on="f"/>
            <v:imagedata r:id="rId5" croptop="2930f" o:title=""/>
            <o:lock v:ext="edit" aspectratio="t"/>
            <w10:wrap type="none"/>
            <w10:anchorlock/>
          </v:shape>
        </w:pict>
      </w:r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  <w:t>三、推荐课程</w:t>
      </w:r>
    </w:p>
    <w:p>
      <w:r>
        <w:pict>
          <v:shape id="_x0000_i1026" o:spt="75" type="#_x0000_t75" style="height:276.95pt;width:374.7pt;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</w:pict>
      </w:r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  <w:t>四、选择会院</w:t>
      </w: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</w:rPr>
        <w:t>在一个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eastAsia="zh-CN"/>
        </w:rPr>
        <w:t>年度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</w:rPr>
        <w:t>内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eastAsia="zh-CN"/>
        </w:rPr>
        <w:t>，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</w:rPr>
        <w:t>只能选择一家会院。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eastAsia="zh-CN"/>
        </w:rPr>
        <w:t>一经选择某一家会院，则本年度内无法更改！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</w:rPr>
        <w:t>（其他两家会院按钮置灰，不可点击）。</w:t>
      </w:r>
    </w:p>
    <w:p>
      <w:pPr>
        <w:pStyle w:val="5"/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/>
          <w:sz w:val="32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</w:rPr>
        <w:t>选择会院前</w:t>
      </w:r>
    </w:p>
    <w:p>
      <w:r>
        <w:pict>
          <v:shape id="_x0000_i1027" o:spt="75" type="#_x0000_t75" style="height:248.35pt;width:367.3pt;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</w:pict>
      </w:r>
    </w:p>
    <w:p>
      <w:pPr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val="en-US" w:eastAsia="zh-CN"/>
        </w:rPr>
      </w:pPr>
    </w:p>
    <w:p>
      <w:pPr>
        <w:rPr>
          <w:rFonts w:ascii="微软雅黑" w:cs="微软雅黑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</w:rPr>
        <w:t>选择会院后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</w:rPr>
        <w:t>下图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eastAsia="zh-CN"/>
        </w:rPr>
        <w:t>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</w:rPr>
        <w:t>选择“厦门国家会计学院”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eastAsia="zh-CN"/>
        </w:rPr>
        <w:t>举例）</w:t>
      </w:r>
    </w:p>
    <w:p/>
    <w:p>
      <w:r>
        <w:pict>
          <v:shape id="_x0000_i1028" o:spt="75" type="#_x0000_t75" style="height:274.45pt;width:370.4pt;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</w:pict>
      </w:r>
    </w:p>
    <w:p/>
    <w:p/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  <w:t>五、课程信息列表</w:t>
      </w:r>
    </w:p>
    <w:p>
      <w:r>
        <w:pict>
          <v:shape id="_x0000_i1029" o:spt="75" type="#_x0000_t75" style="height:264.45pt;width:374.7pt;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</w:pic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  <w:t xml:space="preserve">六、在线学习  </w:t>
      </w: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24"/>
          <w:lang w:val="en-US" w:eastAsia="zh-CN"/>
        </w:rPr>
        <w:t>视频学习界面</w:t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pict>
          <v:shape id="_x0000_i1030" o:spt="75" type="#_x0000_t75" style="height:292.65pt;width:405pt;" filled="f" o:preferrelative="t" stroked="f" coordsize="21600,21600">
            <v:path/>
            <v:fill on="f" focussize="0,0"/>
            <v:stroke on="f"/>
            <v:imagedata r:id="rId10" croptop="1443f" o:title=""/>
            <o:lock v:ext="edit" aspectratio="t"/>
            <w10:wrap type="none"/>
            <w10:anchorlock/>
          </v:shape>
        </w:pict>
      </w:r>
    </w:p>
    <w:p>
      <w:pPr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</w:pPr>
      <w:r>
        <w:br w:type="page"/>
      </w:r>
      <w:r>
        <w:rPr>
          <w:rFonts w:hint="eastAsia" w:ascii="黑体" w:hAnsi="黑体" w:eastAsia="黑体" w:cs="黑体"/>
          <w:b w:val="0"/>
          <w:bCs/>
          <w:sz w:val="36"/>
          <w:szCs w:val="28"/>
          <w:lang w:val="en-US" w:eastAsia="zh-CN"/>
        </w:rPr>
        <w:t>七、课程评价</w:t>
      </w: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</w:rPr>
        <w:t>在线学习完成后，必须对所学课程进行评价，不进行评价的课程不计算学时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，三家会院课程评价页面如下：</w:t>
      </w:r>
    </w:p>
    <w:p>
      <w:pPr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val="en-US" w:eastAsia="zh-CN"/>
        </w:rPr>
        <w:t>1、北京国家会计学院</w:t>
      </w:r>
    </w:p>
    <w:p>
      <w:r>
        <w:pict>
          <v:shape id="_x0000_i1031" o:spt="75" type="#_x0000_t75" style="height:193.1pt;width:405pt;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</w:pict>
      </w:r>
    </w:p>
    <w:p>
      <w:pPr>
        <w:pStyle w:val="5"/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val="en-US" w:eastAsia="zh-CN"/>
        </w:rPr>
        <w:t>2、上海国家会计学院</w:t>
      </w:r>
    </w:p>
    <w:p>
      <w:r>
        <w:pict>
          <v:shape id="_x0000_i1032" o:spt="75" type="#_x0000_t75" style="height:184.2pt;width:406.8pt;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</w:pict>
      </w:r>
    </w:p>
    <w:p>
      <w:pPr>
        <w:pStyle w:val="5"/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28"/>
          <w:lang w:val="en-US" w:eastAsia="zh-CN"/>
        </w:rPr>
        <w:t>3、厦门国家会计学院</w:t>
      </w:r>
    </w:p>
    <w:p>
      <w:r>
        <w:pict>
          <v:shape id="_x0000_i1033" o:spt="75" type="#_x0000_t75" style="height:187.2pt;width:414.6pt;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</w:pic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="仿宋" w:hAnsi="仿宋" w:eastAsia="仿宋" w:cs="仿宋"/>
                    <w:sz w:val="28"/>
                    <w:szCs w:val="28"/>
                  </w:rPr>
                </w:pPr>
                <w:r>
                  <w:rPr>
                    <w:rFonts w:ascii="仿宋" w:hAnsi="仿宋" w:eastAsia="仿宋" w:cs="仿宋"/>
                  </w:rPr>
                  <w:fldChar w:fldCharType="begin"/>
                </w:r>
                <w:r>
                  <w:rPr>
                    <w:rFonts w:ascii="仿宋" w:hAnsi="仿宋" w:eastAsia="仿宋" w:cs="仿宋"/>
                  </w:rPr>
                  <w:instrText xml:space="preserve"> PAGE  \* MERGEFORMAT </w:instrText>
                </w:r>
                <w:r>
                  <w:rPr>
                    <w:rFonts w:ascii="仿宋" w:hAnsi="仿宋" w:eastAsia="仿宋" w:cs="仿宋"/>
                  </w:rPr>
                  <w:fldChar w:fldCharType="separate"/>
                </w:r>
                <w:r>
                  <w:rPr>
                    <w:rFonts w:ascii="仿宋" w:hAnsi="仿宋" w:eastAsia="仿宋" w:cs="仿宋"/>
                  </w:rPr>
                  <w:t>- 1 -</w:t>
                </w:r>
                <w:r>
                  <w:rPr>
                    <w:rFonts w:ascii="仿宋" w:hAnsi="仿宋" w:eastAsia="仿宋" w:cs="仿宋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47FFAC"/>
    <w:multiLevelType w:val="singleLevel"/>
    <w:tmpl w:val="6247FFA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revisionView w:markup="0"/>
  <w:documentProtection w:enforcement="0"/>
  <w:defaultTabStop w:val="420"/>
  <w:drawingGridVerticalSpacing w:val="156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UyMWIzYzViOWMyZGZiZDRlODY2ZDY5NTEwNmFlMjUifQ=="/>
  </w:docVars>
  <w:rsids>
    <w:rsidRoot w:val="00172A27"/>
    <w:rsid w:val="000526D7"/>
    <w:rsid w:val="000E40FA"/>
    <w:rsid w:val="000F142F"/>
    <w:rsid w:val="00172A27"/>
    <w:rsid w:val="001E0C1E"/>
    <w:rsid w:val="00214E54"/>
    <w:rsid w:val="00231AE5"/>
    <w:rsid w:val="0027080E"/>
    <w:rsid w:val="002B1CC4"/>
    <w:rsid w:val="00385D7E"/>
    <w:rsid w:val="00433AC0"/>
    <w:rsid w:val="00512B4F"/>
    <w:rsid w:val="005A6398"/>
    <w:rsid w:val="005F69E9"/>
    <w:rsid w:val="00613A7C"/>
    <w:rsid w:val="006407C8"/>
    <w:rsid w:val="00787B8B"/>
    <w:rsid w:val="007B51EB"/>
    <w:rsid w:val="007D79AF"/>
    <w:rsid w:val="00840B29"/>
    <w:rsid w:val="0094161F"/>
    <w:rsid w:val="00B5443F"/>
    <w:rsid w:val="00B623A5"/>
    <w:rsid w:val="00C461A8"/>
    <w:rsid w:val="00CA0F55"/>
    <w:rsid w:val="00D710F1"/>
    <w:rsid w:val="00DD6F34"/>
    <w:rsid w:val="00DF1616"/>
    <w:rsid w:val="010A15AB"/>
    <w:rsid w:val="011761CA"/>
    <w:rsid w:val="016025FC"/>
    <w:rsid w:val="016245C6"/>
    <w:rsid w:val="01B73E8A"/>
    <w:rsid w:val="01D31020"/>
    <w:rsid w:val="0213141D"/>
    <w:rsid w:val="025B7B30"/>
    <w:rsid w:val="037B7A76"/>
    <w:rsid w:val="03E5328D"/>
    <w:rsid w:val="046C3066"/>
    <w:rsid w:val="04E868C1"/>
    <w:rsid w:val="052E47BF"/>
    <w:rsid w:val="059F550F"/>
    <w:rsid w:val="05B06E67"/>
    <w:rsid w:val="061351B8"/>
    <w:rsid w:val="071F0864"/>
    <w:rsid w:val="07791369"/>
    <w:rsid w:val="08034550"/>
    <w:rsid w:val="08AC6127"/>
    <w:rsid w:val="08B5322E"/>
    <w:rsid w:val="08D37B58"/>
    <w:rsid w:val="08F20233"/>
    <w:rsid w:val="09E74FFF"/>
    <w:rsid w:val="0A5B7E05"/>
    <w:rsid w:val="0A64315D"/>
    <w:rsid w:val="0AE31100"/>
    <w:rsid w:val="0AF142C5"/>
    <w:rsid w:val="0AF834ED"/>
    <w:rsid w:val="0B496603"/>
    <w:rsid w:val="0B5400A9"/>
    <w:rsid w:val="0B593B5E"/>
    <w:rsid w:val="0D5B011C"/>
    <w:rsid w:val="0E225F44"/>
    <w:rsid w:val="0E261694"/>
    <w:rsid w:val="0E601E8E"/>
    <w:rsid w:val="0E937A10"/>
    <w:rsid w:val="0EF211D2"/>
    <w:rsid w:val="0EFA5FB0"/>
    <w:rsid w:val="0FCD5660"/>
    <w:rsid w:val="10392996"/>
    <w:rsid w:val="11551A52"/>
    <w:rsid w:val="118C373B"/>
    <w:rsid w:val="11BF77B2"/>
    <w:rsid w:val="13113756"/>
    <w:rsid w:val="13180F89"/>
    <w:rsid w:val="16297009"/>
    <w:rsid w:val="16946727"/>
    <w:rsid w:val="16BD1D25"/>
    <w:rsid w:val="16E178E4"/>
    <w:rsid w:val="16F931E8"/>
    <w:rsid w:val="17885FB1"/>
    <w:rsid w:val="17FB49D5"/>
    <w:rsid w:val="186F04A3"/>
    <w:rsid w:val="194B373A"/>
    <w:rsid w:val="1A47372A"/>
    <w:rsid w:val="1ABA2925"/>
    <w:rsid w:val="1AD77148"/>
    <w:rsid w:val="1AE50F90"/>
    <w:rsid w:val="1BF614EB"/>
    <w:rsid w:val="1C166281"/>
    <w:rsid w:val="1D101BF1"/>
    <w:rsid w:val="1D9E02DC"/>
    <w:rsid w:val="1E0A3BC4"/>
    <w:rsid w:val="1EC623DB"/>
    <w:rsid w:val="1F422EEA"/>
    <w:rsid w:val="1F462C7A"/>
    <w:rsid w:val="1FF95C9E"/>
    <w:rsid w:val="206C46C2"/>
    <w:rsid w:val="20A67717"/>
    <w:rsid w:val="20C91B14"/>
    <w:rsid w:val="22D46FEF"/>
    <w:rsid w:val="25625D4E"/>
    <w:rsid w:val="261C4494"/>
    <w:rsid w:val="26947F63"/>
    <w:rsid w:val="26DB1BD7"/>
    <w:rsid w:val="27397709"/>
    <w:rsid w:val="273B4DEE"/>
    <w:rsid w:val="27716A62"/>
    <w:rsid w:val="297718A9"/>
    <w:rsid w:val="29C52117"/>
    <w:rsid w:val="2A297180"/>
    <w:rsid w:val="2ACE4D2C"/>
    <w:rsid w:val="2B0B0CC5"/>
    <w:rsid w:val="2B147E30"/>
    <w:rsid w:val="2B773C45"/>
    <w:rsid w:val="2BCA4992"/>
    <w:rsid w:val="2D7D6B19"/>
    <w:rsid w:val="2D870D8D"/>
    <w:rsid w:val="2DA37249"/>
    <w:rsid w:val="2E875BB0"/>
    <w:rsid w:val="2EAF6A86"/>
    <w:rsid w:val="2EE85062"/>
    <w:rsid w:val="2EF75A9F"/>
    <w:rsid w:val="2F835584"/>
    <w:rsid w:val="302F0E08"/>
    <w:rsid w:val="304940D8"/>
    <w:rsid w:val="3065199C"/>
    <w:rsid w:val="309C1CFD"/>
    <w:rsid w:val="309D40A4"/>
    <w:rsid w:val="31AA1143"/>
    <w:rsid w:val="31B53A27"/>
    <w:rsid w:val="3239017C"/>
    <w:rsid w:val="324C6101"/>
    <w:rsid w:val="32533F10"/>
    <w:rsid w:val="32E07EB7"/>
    <w:rsid w:val="33AE06F6"/>
    <w:rsid w:val="33E02FA5"/>
    <w:rsid w:val="34453929"/>
    <w:rsid w:val="345B6AD0"/>
    <w:rsid w:val="35066A3B"/>
    <w:rsid w:val="35463620"/>
    <w:rsid w:val="35B86B98"/>
    <w:rsid w:val="35B93AAE"/>
    <w:rsid w:val="35BA6C3C"/>
    <w:rsid w:val="37E8067A"/>
    <w:rsid w:val="38871C41"/>
    <w:rsid w:val="38EC5F48"/>
    <w:rsid w:val="39241B86"/>
    <w:rsid w:val="3A593B4E"/>
    <w:rsid w:val="3A960861"/>
    <w:rsid w:val="3ADC2F6D"/>
    <w:rsid w:val="3B797F96"/>
    <w:rsid w:val="3BAA5C47"/>
    <w:rsid w:val="3BD368D8"/>
    <w:rsid w:val="3C3D6ABB"/>
    <w:rsid w:val="3C706E90"/>
    <w:rsid w:val="3C9F32D2"/>
    <w:rsid w:val="3CBE0DAB"/>
    <w:rsid w:val="3D4B2AE6"/>
    <w:rsid w:val="3D8A670D"/>
    <w:rsid w:val="3EA82C90"/>
    <w:rsid w:val="3F964E60"/>
    <w:rsid w:val="40420B44"/>
    <w:rsid w:val="41562AF9"/>
    <w:rsid w:val="41A27AEC"/>
    <w:rsid w:val="41AF3FB7"/>
    <w:rsid w:val="41BA38D4"/>
    <w:rsid w:val="421156DC"/>
    <w:rsid w:val="42337606"/>
    <w:rsid w:val="43040332"/>
    <w:rsid w:val="4507239E"/>
    <w:rsid w:val="45A02594"/>
    <w:rsid w:val="45F96148"/>
    <w:rsid w:val="465E08F9"/>
    <w:rsid w:val="46D64AAB"/>
    <w:rsid w:val="47086643"/>
    <w:rsid w:val="47CB7671"/>
    <w:rsid w:val="482D79B6"/>
    <w:rsid w:val="48735ADA"/>
    <w:rsid w:val="492B6619"/>
    <w:rsid w:val="49CA7BE0"/>
    <w:rsid w:val="4B1451B1"/>
    <w:rsid w:val="4B944949"/>
    <w:rsid w:val="4CD314A1"/>
    <w:rsid w:val="4D1C5366"/>
    <w:rsid w:val="4DA52319"/>
    <w:rsid w:val="4DC62DB4"/>
    <w:rsid w:val="4F610FE6"/>
    <w:rsid w:val="4F672375"/>
    <w:rsid w:val="4FE4150B"/>
    <w:rsid w:val="50425AD2"/>
    <w:rsid w:val="505E72D4"/>
    <w:rsid w:val="521B687E"/>
    <w:rsid w:val="52C7469D"/>
    <w:rsid w:val="530028C4"/>
    <w:rsid w:val="536F625B"/>
    <w:rsid w:val="53F62CA9"/>
    <w:rsid w:val="54236B9F"/>
    <w:rsid w:val="55186237"/>
    <w:rsid w:val="553D41C7"/>
    <w:rsid w:val="55B00242"/>
    <w:rsid w:val="56A26E8D"/>
    <w:rsid w:val="56D06A51"/>
    <w:rsid w:val="56FC15F5"/>
    <w:rsid w:val="589F66DB"/>
    <w:rsid w:val="593E7CA2"/>
    <w:rsid w:val="59F209C7"/>
    <w:rsid w:val="5A04713E"/>
    <w:rsid w:val="5B4F4D7D"/>
    <w:rsid w:val="5BB24978"/>
    <w:rsid w:val="5C593045"/>
    <w:rsid w:val="5C9A7724"/>
    <w:rsid w:val="5CC22F2D"/>
    <w:rsid w:val="5CFA0384"/>
    <w:rsid w:val="5D12569C"/>
    <w:rsid w:val="5D9205BD"/>
    <w:rsid w:val="5DD60DF1"/>
    <w:rsid w:val="5DFB73B1"/>
    <w:rsid w:val="5E4E1240"/>
    <w:rsid w:val="5E7D74BF"/>
    <w:rsid w:val="5E930A90"/>
    <w:rsid w:val="5EEE3123"/>
    <w:rsid w:val="5F14313D"/>
    <w:rsid w:val="5F2D1525"/>
    <w:rsid w:val="6113652A"/>
    <w:rsid w:val="611D0AE5"/>
    <w:rsid w:val="618943CD"/>
    <w:rsid w:val="619528A3"/>
    <w:rsid w:val="61AB6EA4"/>
    <w:rsid w:val="61C62F2B"/>
    <w:rsid w:val="62774225"/>
    <w:rsid w:val="627929CF"/>
    <w:rsid w:val="62C90F25"/>
    <w:rsid w:val="635D2054"/>
    <w:rsid w:val="64B81251"/>
    <w:rsid w:val="64D94D23"/>
    <w:rsid w:val="64E8140A"/>
    <w:rsid w:val="65450B3E"/>
    <w:rsid w:val="658E5B0E"/>
    <w:rsid w:val="65962C14"/>
    <w:rsid w:val="6703252B"/>
    <w:rsid w:val="67ED5EAC"/>
    <w:rsid w:val="68106CAE"/>
    <w:rsid w:val="68C90DA1"/>
    <w:rsid w:val="6A162557"/>
    <w:rsid w:val="6A184E24"/>
    <w:rsid w:val="6A2D7FEB"/>
    <w:rsid w:val="6AB53B3C"/>
    <w:rsid w:val="6ADA35A3"/>
    <w:rsid w:val="6B13771A"/>
    <w:rsid w:val="6D5221EB"/>
    <w:rsid w:val="6D9739CD"/>
    <w:rsid w:val="6DA46816"/>
    <w:rsid w:val="6DD662A4"/>
    <w:rsid w:val="6E0A5F70"/>
    <w:rsid w:val="6E250E46"/>
    <w:rsid w:val="6EB81C75"/>
    <w:rsid w:val="6F285225"/>
    <w:rsid w:val="6F642CF4"/>
    <w:rsid w:val="70441BEA"/>
    <w:rsid w:val="71423A9C"/>
    <w:rsid w:val="71665B90"/>
    <w:rsid w:val="726C3753"/>
    <w:rsid w:val="72A72A4C"/>
    <w:rsid w:val="72F571CC"/>
    <w:rsid w:val="730A3051"/>
    <w:rsid w:val="731C0BFD"/>
    <w:rsid w:val="733A1083"/>
    <w:rsid w:val="73591E51"/>
    <w:rsid w:val="736D3206"/>
    <w:rsid w:val="7372550A"/>
    <w:rsid w:val="737B189D"/>
    <w:rsid w:val="73DF0608"/>
    <w:rsid w:val="742007D9"/>
    <w:rsid w:val="748B5943"/>
    <w:rsid w:val="74A311EB"/>
    <w:rsid w:val="74D92E12"/>
    <w:rsid w:val="760F7E33"/>
    <w:rsid w:val="76266519"/>
    <w:rsid w:val="762A1882"/>
    <w:rsid w:val="76786C5E"/>
    <w:rsid w:val="76D17F50"/>
    <w:rsid w:val="78275CFC"/>
    <w:rsid w:val="785A2E96"/>
    <w:rsid w:val="78641E38"/>
    <w:rsid w:val="78837FE7"/>
    <w:rsid w:val="790F3A57"/>
    <w:rsid w:val="794964C4"/>
    <w:rsid w:val="79A86437"/>
    <w:rsid w:val="7A30187E"/>
    <w:rsid w:val="7A3525A4"/>
    <w:rsid w:val="7A4B0019"/>
    <w:rsid w:val="7A576CDC"/>
    <w:rsid w:val="7B043FDD"/>
    <w:rsid w:val="7BA45C33"/>
    <w:rsid w:val="7BD94E15"/>
    <w:rsid w:val="7CB32325"/>
    <w:rsid w:val="7CB47737"/>
    <w:rsid w:val="7CD2057E"/>
    <w:rsid w:val="7D762483"/>
    <w:rsid w:val="7DC07555"/>
    <w:rsid w:val="7DDB16B4"/>
    <w:rsid w:val="7EBF1C95"/>
    <w:rsid w:val="7F0653CC"/>
    <w:rsid w:val="7F0A7EBE"/>
    <w:rsid w:val="7FD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5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6"/>
    <w:qFormat/>
    <w:uiPriority w:val="99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17"/>
    <w:qFormat/>
    <w:uiPriority w:val="99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99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8"/>
    <w:qFormat/>
    <w:uiPriority w:val="99"/>
    <w:rPr>
      <w:sz w:val="18"/>
      <w:szCs w:val="18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FollowedHyperlink"/>
    <w:basedOn w:val="11"/>
    <w:qFormat/>
    <w:uiPriority w:val="99"/>
    <w:rPr>
      <w:rFonts w:ascii="宋体" w:hAnsi="宋体" w:eastAsia="宋体" w:cs="宋体"/>
      <w:color w:val="4B70B2"/>
      <w:sz w:val="14"/>
      <w:szCs w:val="14"/>
      <w:u w:val="none"/>
    </w:rPr>
  </w:style>
  <w:style w:type="character" w:styleId="13">
    <w:name w:val="Hyperlink"/>
    <w:basedOn w:val="11"/>
    <w:qFormat/>
    <w:uiPriority w:val="99"/>
    <w:rPr>
      <w:rFonts w:ascii="宋体" w:hAnsi="宋体" w:eastAsia="宋体" w:cs="宋体"/>
      <w:color w:val="4B70B2"/>
      <w:sz w:val="14"/>
      <w:szCs w:val="14"/>
      <w:u w:val="none"/>
    </w:rPr>
  </w:style>
  <w:style w:type="character" w:customStyle="1" w:styleId="14">
    <w:name w:val="Heading 1 Char"/>
    <w:basedOn w:val="11"/>
    <w:link w:val="2"/>
    <w:qFormat/>
    <w:locked/>
    <w:uiPriority w:val="99"/>
    <w:rPr>
      <w:rFonts w:ascii="Calibri" w:hAnsi="Calibri" w:eastAsia="微软雅黑" w:cs="Times New Roman"/>
      <w:b/>
      <w:bCs/>
      <w:kern w:val="44"/>
      <w:sz w:val="44"/>
      <w:szCs w:val="44"/>
    </w:rPr>
  </w:style>
  <w:style w:type="character" w:customStyle="1" w:styleId="15">
    <w:name w:val="Heading 2 Char"/>
    <w:basedOn w:val="11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6">
    <w:name w:val="Heading 3 Char"/>
    <w:basedOn w:val="11"/>
    <w:link w:val="4"/>
    <w:semiHidden/>
    <w:qFormat/>
    <w:locked/>
    <w:uiPriority w:val="99"/>
    <w:rPr>
      <w:rFonts w:ascii="Calibri" w:hAnsi="Calibri" w:eastAsia="微软雅黑" w:cs="Times New Roman"/>
      <w:b/>
      <w:bCs/>
      <w:sz w:val="32"/>
      <w:szCs w:val="32"/>
    </w:rPr>
  </w:style>
  <w:style w:type="character" w:customStyle="1" w:styleId="17">
    <w:name w:val="Heading 4 Char"/>
    <w:basedOn w:val="11"/>
    <w:link w:val="5"/>
    <w:semiHidden/>
    <w:qFormat/>
    <w:locked/>
    <w:uiPriority w:val="99"/>
    <w:rPr>
      <w:rFonts w:ascii="Cambria" w:hAnsi="Cambria" w:eastAsia="宋体" w:cs="Times New Roman"/>
      <w:b/>
      <w:bCs/>
      <w:sz w:val="28"/>
      <w:szCs w:val="28"/>
    </w:rPr>
  </w:style>
  <w:style w:type="character" w:customStyle="1" w:styleId="18">
    <w:name w:val="Balloon Text Char"/>
    <w:basedOn w:val="11"/>
    <w:link w:val="6"/>
    <w:qFormat/>
    <w:locked/>
    <w:uiPriority w:val="99"/>
    <w:rPr>
      <w:rFonts w:ascii="Calibri" w:hAnsi="Calibri" w:eastAsia="微软雅黑" w:cs="Times New Roman"/>
      <w:kern w:val="2"/>
      <w:sz w:val="18"/>
      <w:szCs w:val="18"/>
    </w:rPr>
  </w:style>
  <w:style w:type="character" w:customStyle="1" w:styleId="19">
    <w:name w:val="Footer Char"/>
    <w:basedOn w:val="11"/>
    <w:link w:val="7"/>
    <w:qFormat/>
    <w:locked/>
    <w:uiPriority w:val="99"/>
    <w:rPr>
      <w:rFonts w:ascii="Calibri" w:hAnsi="Calibri" w:eastAsia="微软雅黑" w:cs="Times New Roman"/>
      <w:kern w:val="2"/>
      <w:sz w:val="18"/>
      <w:szCs w:val="18"/>
    </w:rPr>
  </w:style>
  <w:style w:type="character" w:customStyle="1" w:styleId="20">
    <w:name w:val="Header Char"/>
    <w:basedOn w:val="11"/>
    <w:link w:val="8"/>
    <w:qFormat/>
    <w:locked/>
    <w:uiPriority w:val="99"/>
    <w:rPr>
      <w:rFonts w:ascii="Calibri" w:hAnsi="Calibri" w:eastAsia="微软雅黑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85</Words>
  <Characters>486</Characters>
  <Lines>0</Lines>
  <Paragraphs>0</Paragraphs>
  <TotalTime>6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2022-04-26T15:31:00Z</dcterms:created>
  <dc:creator>Gavin-Kang</dc:creator>
  <cp:lastModifiedBy>kylin</cp:lastModifiedBy>
  <cp:lastPrinted>2022-04-25T10:04:00Z</cp:lastPrinted>
  <dcterms:modified xsi:type="dcterms:W3CDTF">2024-04-03T10:56:22Z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34C7D254A48E465397923C7D2CBD8C52</vt:lpwstr>
  </property>
</Properties>
</file>